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70CA8" w14:textId="77777777" w:rsidR="00D21797" w:rsidRDefault="006D212E" w:rsidP="00C4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2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10585888" w14:textId="77777777" w:rsidR="000371E2" w:rsidRPr="00B65212" w:rsidRDefault="000371E2" w:rsidP="00B6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606F1E9" w14:textId="77777777" w:rsidR="00F0030E" w:rsidRDefault="00F0030E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4916A0" w14:textId="10E53FE6" w:rsidR="00B65212" w:rsidRPr="00BC0A82" w:rsidRDefault="00B65212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</w:t>
      </w:r>
      <w:r w:rsidR="00F93791" w:rsidRPr="00BC0A82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F93791" w:rsidRPr="00BC0A82">
        <w:rPr>
          <w:rFonts w:ascii="Times New Roman" w:hAnsi="Times New Roman" w:cs="Times New Roman"/>
          <w:sz w:val="28"/>
          <w:szCs w:val="28"/>
        </w:rPr>
        <w:t>Мосветобъединение</w:t>
      </w:r>
      <w:proofErr w:type="spellEnd"/>
      <w:r w:rsidR="00F93791" w:rsidRPr="00BC0A82">
        <w:rPr>
          <w:rFonts w:ascii="Times New Roman" w:hAnsi="Times New Roman" w:cs="Times New Roman"/>
          <w:sz w:val="28"/>
          <w:szCs w:val="28"/>
        </w:rPr>
        <w:t>»</w:t>
      </w:r>
    </w:p>
    <w:p w14:paraId="16F5BAF7" w14:textId="523F71FC" w:rsidR="00B65212" w:rsidRPr="00B65212" w:rsidRDefault="00B65212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65212">
        <w:rPr>
          <w:rFonts w:ascii="Times New Roman" w:hAnsi="Times New Roman" w:cs="Times New Roman"/>
          <w:sz w:val="28"/>
          <w:szCs w:val="28"/>
        </w:rPr>
        <w:t>утвержден</w:t>
      </w:r>
      <w:r w:rsidR="008C7A6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65212">
        <w:rPr>
          <w:rFonts w:ascii="Times New Roman" w:hAnsi="Times New Roman" w:cs="Times New Roman"/>
          <w:sz w:val="28"/>
          <w:szCs w:val="28"/>
        </w:rPr>
        <w:t xml:space="preserve"> Приказом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91" w:rsidRPr="00951621">
        <w:rPr>
          <w:iCs/>
          <w:sz w:val="28"/>
          <w:szCs w:val="28"/>
        </w:rPr>
        <w:t>28.12.2018</w:t>
      </w:r>
      <w:r w:rsidR="00F93791">
        <w:rPr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212">
        <w:rPr>
          <w:rFonts w:ascii="Times New Roman" w:hAnsi="Times New Roman" w:cs="Times New Roman"/>
          <w:sz w:val="28"/>
          <w:szCs w:val="28"/>
        </w:rPr>
        <w:t xml:space="preserve"> </w:t>
      </w:r>
      <w:r w:rsidR="00F93791" w:rsidRPr="00951621">
        <w:rPr>
          <w:iCs/>
          <w:sz w:val="28"/>
          <w:szCs w:val="28"/>
        </w:rPr>
        <w:t>595</w:t>
      </w:r>
      <w:r w:rsidRPr="00B65212">
        <w:rPr>
          <w:rFonts w:ascii="Times New Roman" w:hAnsi="Times New Roman" w:cs="Times New Roman"/>
          <w:sz w:val="28"/>
          <w:szCs w:val="28"/>
        </w:rPr>
        <w:t>)</w:t>
      </w:r>
    </w:p>
    <w:p w14:paraId="6C124A1A" w14:textId="77777777" w:rsidR="00B65212" w:rsidRPr="00B65212" w:rsidRDefault="00B65212" w:rsidP="00B6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1C660" w14:textId="77777777" w:rsidR="00A95A82" w:rsidRDefault="00A95A82" w:rsidP="00AF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41F54" w14:textId="77777777" w:rsidR="002A29C9" w:rsidRPr="00896DD6" w:rsidRDefault="002A29C9" w:rsidP="00896DD6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C9">
        <w:rPr>
          <w:rFonts w:ascii="Times New Roman" w:hAnsi="Times New Roman" w:cs="Times New Roman"/>
          <w:b/>
          <w:sz w:val="28"/>
          <w:szCs w:val="28"/>
        </w:rPr>
        <w:t>Информация об организационно-правовой форме субъекта учета с указанием перечня документов, на основании которых разрабатыва</w:t>
      </w:r>
      <w:r w:rsidR="00C01532">
        <w:rPr>
          <w:rFonts w:ascii="Times New Roman" w:hAnsi="Times New Roman" w:cs="Times New Roman"/>
          <w:b/>
          <w:sz w:val="28"/>
          <w:szCs w:val="28"/>
        </w:rPr>
        <w:t>ю</w:t>
      </w:r>
      <w:r w:rsidRPr="002A29C9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C01532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Pr="002A29C9">
        <w:rPr>
          <w:rFonts w:ascii="Times New Roman" w:hAnsi="Times New Roman" w:cs="Times New Roman"/>
          <w:b/>
          <w:sz w:val="28"/>
          <w:szCs w:val="28"/>
        </w:rPr>
        <w:t>учетн</w:t>
      </w:r>
      <w:r w:rsidR="00C01532">
        <w:rPr>
          <w:rFonts w:ascii="Times New Roman" w:hAnsi="Times New Roman" w:cs="Times New Roman"/>
          <w:b/>
          <w:sz w:val="28"/>
          <w:szCs w:val="28"/>
        </w:rPr>
        <w:t>ой</w:t>
      </w:r>
      <w:r w:rsidRPr="002A29C9">
        <w:rPr>
          <w:rFonts w:ascii="Times New Roman" w:hAnsi="Times New Roman" w:cs="Times New Roman"/>
          <w:b/>
          <w:sz w:val="28"/>
          <w:szCs w:val="28"/>
        </w:rPr>
        <w:t xml:space="preserve"> политик</w:t>
      </w:r>
      <w:r w:rsidR="00C01532">
        <w:rPr>
          <w:rFonts w:ascii="Times New Roman" w:hAnsi="Times New Roman" w:cs="Times New Roman"/>
          <w:b/>
          <w:sz w:val="28"/>
          <w:szCs w:val="28"/>
        </w:rPr>
        <w:t>и</w:t>
      </w:r>
      <w:r w:rsidRPr="002A29C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60293D0" w14:textId="77777777" w:rsidR="002A29C9" w:rsidRPr="002A29C9" w:rsidRDefault="002A29C9" w:rsidP="002A29C9">
      <w:pPr>
        <w:pStyle w:val="a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BED522E" w14:textId="65609686" w:rsidR="00EA4F8C" w:rsidRDefault="00D216D1" w:rsidP="00EA4F8C">
      <w:pPr>
        <w:pStyle w:val="a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A5">
        <w:rPr>
          <w:rFonts w:ascii="Times New Roman" w:hAnsi="Times New Roman" w:cs="Times New Roman"/>
          <w:sz w:val="28"/>
          <w:szCs w:val="28"/>
        </w:rPr>
        <w:t xml:space="preserve">Организация ведения </w:t>
      </w:r>
      <w:r w:rsidR="00AF7D11" w:rsidRPr="00BC0A82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Pr="00BC0A82">
        <w:rPr>
          <w:rFonts w:ascii="Times New Roman" w:hAnsi="Times New Roman" w:cs="Times New Roman"/>
          <w:sz w:val="28"/>
          <w:szCs w:val="28"/>
        </w:rPr>
        <w:t>у</w:t>
      </w:r>
      <w:r w:rsidRPr="002F4129">
        <w:rPr>
          <w:rFonts w:ascii="Times New Roman" w:hAnsi="Times New Roman" w:cs="Times New Roman"/>
          <w:i/>
          <w:sz w:val="28"/>
          <w:szCs w:val="28"/>
        </w:rPr>
        <w:t>чет</w:t>
      </w:r>
      <w:r w:rsidRPr="00F772A5">
        <w:rPr>
          <w:rFonts w:ascii="Times New Roman" w:hAnsi="Times New Roman" w:cs="Times New Roman"/>
          <w:sz w:val="28"/>
          <w:szCs w:val="28"/>
        </w:rPr>
        <w:t>а и формировани</w:t>
      </w:r>
      <w:r w:rsidR="0048402A" w:rsidRPr="00A36457">
        <w:rPr>
          <w:rFonts w:ascii="Times New Roman" w:hAnsi="Times New Roman" w:cs="Times New Roman"/>
          <w:sz w:val="28"/>
          <w:szCs w:val="28"/>
        </w:rPr>
        <w:t>я</w:t>
      </w:r>
      <w:r w:rsidRPr="00F772A5">
        <w:rPr>
          <w:rFonts w:ascii="Times New Roman" w:hAnsi="Times New Roman" w:cs="Times New Roman"/>
          <w:sz w:val="28"/>
          <w:szCs w:val="28"/>
        </w:rPr>
        <w:t xml:space="preserve"> </w:t>
      </w:r>
      <w:r w:rsidR="00AF7D11" w:rsidRPr="00BC0A82">
        <w:rPr>
          <w:rFonts w:ascii="Times New Roman" w:hAnsi="Times New Roman" w:cs="Times New Roman"/>
          <w:sz w:val="28"/>
          <w:szCs w:val="28"/>
        </w:rPr>
        <w:t>бухгалтерской</w:t>
      </w:r>
      <w:r w:rsidR="00C01532" w:rsidRPr="00BC0A82">
        <w:rPr>
          <w:rFonts w:ascii="Times New Roman" w:hAnsi="Times New Roman" w:cs="Times New Roman"/>
          <w:sz w:val="28"/>
          <w:szCs w:val="28"/>
        </w:rPr>
        <w:t xml:space="preserve"> </w:t>
      </w:r>
      <w:r w:rsidRPr="00BC0A82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BC0A82" w:rsidRPr="00BC0A82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BC0A82" w:rsidRPr="00BC0A82">
        <w:rPr>
          <w:rFonts w:ascii="Times New Roman" w:hAnsi="Times New Roman" w:cs="Times New Roman"/>
          <w:sz w:val="28"/>
          <w:szCs w:val="28"/>
        </w:rPr>
        <w:t>Мосветобъединение</w:t>
      </w:r>
      <w:proofErr w:type="spellEnd"/>
      <w:r w:rsidR="00BC0A82" w:rsidRPr="00BC0A82">
        <w:rPr>
          <w:rFonts w:ascii="Times New Roman" w:hAnsi="Times New Roman" w:cs="Times New Roman"/>
          <w:sz w:val="28"/>
          <w:szCs w:val="28"/>
        </w:rPr>
        <w:t>»</w:t>
      </w:r>
      <w:r w:rsidR="00AF7D11" w:rsidRPr="00B65212">
        <w:rPr>
          <w:rFonts w:ascii="Times New Roman" w:hAnsi="Times New Roman" w:cs="Times New Roman"/>
          <w:sz w:val="28"/>
          <w:szCs w:val="28"/>
        </w:rPr>
        <w:t xml:space="preserve"> </w:t>
      </w:r>
      <w:r w:rsidRPr="00F772A5">
        <w:rPr>
          <w:rFonts w:ascii="Times New Roman" w:hAnsi="Times New Roman" w:cs="Times New Roman"/>
          <w:sz w:val="28"/>
          <w:szCs w:val="28"/>
        </w:rPr>
        <w:t>регламентиру</w:t>
      </w:r>
      <w:r w:rsidR="00AF7D11">
        <w:rPr>
          <w:rFonts w:ascii="Times New Roman" w:hAnsi="Times New Roman" w:cs="Times New Roman"/>
          <w:sz w:val="28"/>
          <w:szCs w:val="28"/>
        </w:rPr>
        <w:t>е</w:t>
      </w:r>
      <w:r w:rsidRPr="00F772A5">
        <w:rPr>
          <w:rFonts w:ascii="Times New Roman" w:hAnsi="Times New Roman" w:cs="Times New Roman"/>
          <w:sz w:val="28"/>
          <w:szCs w:val="28"/>
        </w:rPr>
        <w:t xml:space="preserve">тся требованиями Федерального закона от 6 декабря 2011 г. № 402-ФЗ </w:t>
      </w:r>
      <w:r w:rsidR="00F410B3">
        <w:rPr>
          <w:rFonts w:ascii="Times New Roman" w:hAnsi="Times New Roman" w:cs="Times New Roman"/>
          <w:sz w:val="28"/>
          <w:szCs w:val="28"/>
        </w:rPr>
        <w:t xml:space="preserve">«О </w:t>
      </w:r>
      <w:r w:rsidRPr="00F772A5">
        <w:rPr>
          <w:rFonts w:ascii="Times New Roman" w:hAnsi="Times New Roman" w:cs="Times New Roman"/>
          <w:sz w:val="28"/>
          <w:szCs w:val="28"/>
        </w:rPr>
        <w:t xml:space="preserve">бухгалтерском учете» (далее </w:t>
      </w:r>
      <w:r w:rsidR="00135FE4">
        <w:rPr>
          <w:rFonts w:ascii="Times New Roman" w:hAnsi="Times New Roman" w:cs="Times New Roman"/>
          <w:sz w:val="28"/>
          <w:szCs w:val="28"/>
        </w:rPr>
        <w:t xml:space="preserve">– </w:t>
      </w:r>
      <w:r w:rsidRPr="00135FE4">
        <w:rPr>
          <w:rFonts w:ascii="Times New Roman" w:hAnsi="Times New Roman" w:cs="Times New Roman"/>
          <w:sz w:val="28"/>
          <w:szCs w:val="28"/>
        </w:rPr>
        <w:t xml:space="preserve">Закон № 402-ФЗ) </w:t>
      </w:r>
      <w:r w:rsidR="0048402A">
        <w:rPr>
          <w:rFonts w:ascii="Times New Roman" w:hAnsi="Times New Roman" w:cs="Times New Roman"/>
          <w:sz w:val="28"/>
          <w:szCs w:val="28"/>
        </w:rPr>
        <w:t>и</w:t>
      </w:r>
      <w:r w:rsidRPr="00135FE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410B3" w:rsidRPr="00135FE4">
        <w:rPr>
          <w:rFonts w:ascii="Times New Roman" w:hAnsi="Times New Roman" w:cs="Times New Roman"/>
          <w:sz w:val="28"/>
          <w:szCs w:val="28"/>
        </w:rPr>
        <w:t>х</w:t>
      </w:r>
      <w:r w:rsidRPr="00135FE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410B3" w:rsidRPr="00135FE4">
        <w:rPr>
          <w:rFonts w:ascii="Times New Roman" w:hAnsi="Times New Roman" w:cs="Times New Roman"/>
          <w:sz w:val="28"/>
          <w:szCs w:val="28"/>
        </w:rPr>
        <w:t>ов</w:t>
      </w:r>
      <w:r w:rsidRPr="00135FE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Федерации:</w:t>
      </w:r>
    </w:p>
    <w:p w14:paraId="7A76815B" w14:textId="77777777" w:rsidR="00D216D1" w:rsidRPr="00EA4F8C" w:rsidRDefault="00D216D1" w:rsidP="00EA4F8C">
      <w:pPr>
        <w:pStyle w:val="af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F8C">
        <w:rPr>
          <w:rFonts w:ascii="Times New Roman" w:hAnsi="Times New Roman" w:cs="Times New Roman"/>
          <w:sz w:val="28"/>
          <w:szCs w:val="28"/>
        </w:rPr>
        <w:t xml:space="preserve">от </w:t>
      </w:r>
      <w:r w:rsidR="0048402A" w:rsidRPr="00EA4F8C">
        <w:rPr>
          <w:rFonts w:ascii="Times New Roman" w:hAnsi="Times New Roman" w:cs="Times New Roman"/>
          <w:sz w:val="28"/>
          <w:szCs w:val="28"/>
        </w:rPr>
        <w:t>01.12.2010</w:t>
      </w:r>
      <w:r w:rsidRPr="00EA4F8C">
        <w:rPr>
          <w:rFonts w:ascii="Times New Roman" w:hAnsi="Times New Roman" w:cs="Times New Roman"/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</w:t>
      </w:r>
      <w:r w:rsidR="00135FE4" w:rsidRPr="00EA4F8C">
        <w:rPr>
          <w:rFonts w:ascii="Times New Roman" w:hAnsi="Times New Roman" w:cs="Times New Roman"/>
          <w:sz w:val="28"/>
          <w:szCs w:val="28"/>
        </w:rPr>
        <w:t>–</w:t>
      </w:r>
      <w:r w:rsidRPr="00EA4F8C">
        <w:rPr>
          <w:rFonts w:ascii="Times New Roman" w:hAnsi="Times New Roman" w:cs="Times New Roman"/>
          <w:sz w:val="28"/>
          <w:szCs w:val="28"/>
        </w:rPr>
        <w:t xml:space="preserve"> Инструкция № 157н);</w:t>
      </w:r>
    </w:p>
    <w:p w14:paraId="40CABAA1" w14:textId="77777777" w:rsidR="002A29C9" w:rsidRPr="00BC0A82" w:rsidRDefault="00135FE4" w:rsidP="00EA4F8C">
      <w:pPr>
        <w:pStyle w:val="af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A82">
        <w:rPr>
          <w:rFonts w:ascii="Times New Roman" w:hAnsi="Times New Roman" w:cs="Times New Roman"/>
          <w:sz w:val="28"/>
          <w:szCs w:val="28"/>
        </w:rPr>
        <w:t>от 16</w:t>
      </w:r>
      <w:r w:rsidR="0048402A" w:rsidRPr="00BC0A82">
        <w:rPr>
          <w:rFonts w:ascii="Times New Roman" w:hAnsi="Times New Roman" w:cs="Times New Roman"/>
          <w:sz w:val="28"/>
          <w:szCs w:val="28"/>
        </w:rPr>
        <w:t>.12.2010</w:t>
      </w:r>
      <w:r w:rsidRPr="00BC0A82">
        <w:rPr>
          <w:rFonts w:ascii="Times New Roman" w:hAnsi="Times New Roman" w:cs="Times New Roman"/>
          <w:sz w:val="28"/>
          <w:szCs w:val="28"/>
        </w:rPr>
        <w:t xml:space="preserve"> № 174н «Об утверждении Плана счетов бухгалтерского учета бюджетных учреждений и Инструкции по его применению</w:t>
      </w:r>
      <w:r w:rsidR="002A29C9" w:rsidRPr="00BC0A82">
        <w:rPr>
          <w:rFonts w:ascii="Times New Roman" w:hAnsi="Times New Roman" w:cs="Times New Roman"/>
          <w:sz w:val="28"/>
          <w:szCs w:val="28"/>
        </w:rPr>
        <w:t>» (далее – Инструкция № 174н);</w:t>
      </w:r>
    </w:p>
    <w:p w14:paraId="23138DED" w14:textId="77777777" w:rsidR="00D216D1" w:rsidRPr="00EA4F8C" w:rsidRDefault="00D216D1" w:rsidP="00EA4F8C">
      <w:pPr>
        <w:pStyle w:val="af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F8C">
        <w:rPr>
          <w:rFonts w:ascii="Times New Roman" w:hAnsi="Times New Roman" w:cs="Times New Roman"/>
          <w:sz w:val="28"/>
          <w:szCs w:val="28"/>
        </w:rPr>
        <w:t>от 31</w:t>
      </w:r>
      <w:r w:rsidR="0048402A" w:rsidRPr="00EA4F8C">
        <w:rPr>
          <w:rFonts w:ascii="Times New Roman" w:hAnsi="Times New Roman" w:cs="Times New Roman"/>
          <w:sz w:val="28"/>
          <w:szCs w:val="28"/>
        </w:rPr>
        <w:t>.12.2016</w:t>
      </w:r>
      <w:r w:rsidRPr="00EA4F8C">
        <w:rPr>
          <w:rFonts w:ascii="Times New Roman" w:hAnsi="Times New Roman" w:cs="Times New Roman"/>
          <w:sz w:val="28"/>
          <w:szCs w:val="28"/>
        </w:rPr>
        <w:t xml:space="preserve">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</w:t>
      </w:r>
      <w:r w:rsidR="00135FE4" w:rsidRPr="00EA4F8C">
        <w:rPr>
          <w:rFonts w:ascii="Times New Roman" w:hAnsi="Times New Roman" w:cs="Times New Roman"/>
          <w:sz w:val="28"/>
          <w:szCs w:val="28"/>
        </w:rPr>
        <w:t xml:space="preserve"> –</w:t>
      </w:r>
      <w:r w:rsidRPr="00EA4F8C">
        <w:rPr>
          <w:rFonts w:ascii="Times New Roman" w:hAnsi="Times New Roman" w:cs="Times New Roman"/>
          <w:sz w:val="28"/>
          <w:szCs w:val="28"/>
        </w:rPr>
        <w:t xml:space="preserve"> СГС «Концептуальные основы») и иными федеральными стандартами бухгалтерского учета для организаций государственного сектора;</w:t>
      </w:r>
    </w:p>
    <w:p w14:paraId="4038912B" w14:textId="77777777" w:rsidR="00D216D1" w:rsidRPr="00EA4F8C" w:rsidRDefault="00D216D1" w:rsidP="00EA4F8C">
      <w:pPr>
        <w:pStyle w:val="af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F8C">
        <w:rPr>
          <w:rFonts w:ascii="Times New Roman" w:hAnsi="Times New Roman" w:cs="Times New Roman"/>
          <w:sz w:val="28"/>
          <w:szCs w:val="28"/>
        </w:rPr>
        <w:t>от 30</w:t>
      </w:r>
      <w:r w:rsidR="0048402A" w:rsidRPr="00EA4F8C">
        <w:rPr>
          <w:rFonts w:ascii="Times New Roman" w:hAnsi="Times New Roman" w:cs="Times New Roman"/>
          <w:sz w:val="28"/>
          <w:szCs w:val="28"/>
        </w:rPr>
        <w:t>.03.2015</w:t>
      </w:r>
      <w:r w:rsidRPr="00EA4F8C">
        <w:rPr>
          <w:rFonts w:ascii="Times New Roman" w:hAnsi="Times New Roman" w:cs="Times New Roman"/>
          <w:sz w:val="28"/>
          <w:szCs w:val="28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</w:t>
      </w:r>
      <w:r w:rsidR="00135FE4" w:rsidRPr="00EA4F8C">
        <w:rPr>
          <w:rFonts w:ascii="Times New Roman" w:hAnsi="Times New Roman" w:cs="Times New Roman"/>
          <w:sz w:val="28"/>
          <w:szCs w:val="28"/>
        </w:rPr>
        <w:t>–</w:t>
      </w:r>
      <w:r w:rsidRPr="00EA4F8C">
        <w:rPr>
          <w:rFonts w:ascii="Times New Roman" w:hAnsi="Times New Roman" w:cs="Times New Roman"/>
          <w:sz w:val="28"/>
          <w:szCs w:val="28"/>
        </w:rPr>
        <w:t xml:space="preserve"> </w:t>
      </w:r>
      <w:r w:rsidR="00135FE4" w:rsidRPr="00EA4F8C">
        <w:rPr>
          <w:rFonts w:ascii="Times New Roman" w:hAnsi="Times New Roman" w:cs="Times New Roman"/>
          <w:sz w:val="28"/>
          <w:szCs w:val="28"/>
        </w:rPr>
        <w:t>П</w:t>
      </w:r>
      <w:r w:rsidRPr="00EA4F8C">
        <w:rPr>
          <w:rFonts w:ascii="Times New Roman" w:hAnsi="Times New Roman" w:cs="Times New Roman"/>
          <w:sz w:val="28"/>
          <w:szCs w:val="28"/>
        </w:rPr>
        <w:t>риказ № 52н);</w:t>
      </w:r>
    </w:p>
    <w:p w14:paraId="019AA0D1" w14:textId="2D47DA9A" w:rsidR="00BC0A82" w:rsidRPr="00BC0A82" w:rsidRDefault="00BC0A82" w:rsidP="00BC0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A82">
        <w:rPr>
          <w:rFonts w:ascii="Times New Roman" w:hAnsi="Times New Roman" w:cs="Times New Roman"/>
          <w:sz w:val="28"/>
          <w:szCs w:val="28"/>
        </w:rPr>
        <w:t>- от 06.06.2019 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14:paraId="2B9465BB" w14:textId="196AFE18" w:rsidR="00F410B3" w:rsidRDefault="00BC0A82" w:rsidP="00BC0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A82">
        <w:rPr>
          <w:rFonts w:ascii="Times New Roman" w:hAnsi="Times New Roman" w:cs="Times New Roman"/>
          <w:sz w:val="28"/>
          <w:szCs w:val="28"/>
        </w:rPr>
        <w:t xml:space="preserve">- от 29.11.2017 № 209н «Об утверждении </w:t>
      </w:r>
      <w:proofErr w:type="gramStart"/>
      <w:r w:rsidRPr="00BC0A82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 упра</w:t>
      </w:r>
      <w:r w:rsidR="00576242">
        <w:rPr>
          <w:rFonts w:ascii="Times New Roman" w:hAnsi="Times New Roman" w:cs="Times New Roman"/>
          <w:sz w:val="28"/>
          <w:szCs w:val="28"/>
        </w:rPr>
        <w:t>вления</w:t>
      </w:r>
      <w:proofErr w:type="gramEnd"/>
      <w:r w:rsidR="005762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A29FFB" w14:textId="77777777" w:rsidR="00576242" w:rsidRPr="00BC0A82" w:rsidRDefault="00576242" w:rsidP="00BC0A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F8EAC" w14:textId="1591A204" w:rsidR="00D216D1" w:rsidRPr="006824C2" w:rsidRDefault="00D216D1" w:rsidP="006824C2">
      <w:pPr>
        <w:pStyle w:val="af"/>
        <w:numPr>
          <w:ilvl w:val="0"/>
          <w:numId w:val="15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C2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="006824C2">
        <w:rPr>
          <w:rFonts w:ascii="Times New Roman" w:hAnsi="Times New Roman" w:cs="Times New Roman"/>
          <w:b/>
          <w:sz w:val="28"/>
          <w:szCs w:val="28"/>
        </w:rPr>
        <w:t>организации ведения</w:t>
      </w:r>
      <w:r w:rsidR="0004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82">
        <w:rPr>
          <w:rFonts w:ascii="Times New Roman" w:hAnsi="Times New Roman" w:cs="Times New Roman"/>
          <w:b/>
          <w:sz w:val="28"/>
          <w:szCs w:val="28"/>
        </w:rPr>
        <w:t xml:space="preserve">бухгалтерского </w:t>
      </w:r>
      <w:r w:rsidRPr="006824C2">
        <w:rPr>
          <w:rFonts w:ascii="Times New Roman" w:hAnsi="Times New Roman" w:cs="Times New Roman"/>
          <w:b/>
          <w:sz w:val="28"/>
          <w:szCs w:val="28"/>
        </w:rPr>
        <w:t>учета</w:t>
      </w:r>
      <w:r w:rsidR="00B64CF7" w:rsidRPr="006824C2">
        <w:rPr>
          <w:rFonts w:ascii="Times New Roman" w:hAnsi="Times New Roman" w:cs="Times New Roman"/>
          <w:b/>
          <w:sz w:val="28"/>
          <w:szCs w:val="28"/>
        </w:rPr>
        <w:t>.</w:t>
      </w:r>
    </w:p>
    <w:p w14:paraId="2AE15139" w14:textId="77777777" w:rsidR="006824C2" w:rsidRPr="00F772A5" w:rsidRDefault="006824C2" w:rsidP="00896D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F5D18C" w14:textId="5ACBEB2E" w:rsidR="00C01532" w:rsidRPr="002F4129" w:rsidRDefault="00C01532" w:rsidP="00C015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Организация ведения</w:t>
      </w:r>
      <w:r w:rsidR="000414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4E10">
        <w:rPr>
          <w:rFonts w:ascii="Times New Roman" w:hAnsi="Times New Roman" w:cs="Times New Roman"/>
          <w:iCs/>
          <w:sz w:val="28"/>
          <w:szCs w:val="28"/>
        </w:rPr>
        <w:t>бухгалтерского учета</w:t>
      </w:r>
      <w:r w:rsidRPr="006824C2">
        <w:rPr>
          <w:rFonts w:ascii="Times New Roman" w:hAnsi="Times New Roman" w:cs="Times New Roman"/>
          <w:iCs/>
          <w:sz w:val="28"/>
          <w:szCs w:val="28"/>
        </w:rPr>
        <w:t xml:space="preserve"> возлагается на </w:t>
      </w:r>
      <w:r w:rsidRPr="00BC0A82">
        <w:rPr>
          <w:rFonts w:ascii="Times New Roman" w:hAnsi="Times New Roman" w:cs="Times New Roman"/>
          <w:iCs/>
          <w:sz w:val="28"/>
          <w:szCs w:val="28"/>
        </w:rPr>
        <w:t>главного бухгалтера</w:t>
      </w:r>
      <w:r w:rsidR="00BC0A82" w:rsidRPr="00BC0A82">
        <w:rPr>
          <w:rFonts w:ascii="Times New Roman" w:hAnsi="Times New Roman" w:cs="Times New Roman"/>
          <w:iCs/>
          <w:sz w:val="28"/>
          <w:szCs w:val="28"/>
        </w:rPr>
        <w:t xml:space="preserve"> – начальника Управления бухгалтерского учета и отчетности</w:t>
      </w:r>
      <w:r w:rsidRPr="002F412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75CB0E0" w14:textId="77777777" w:rsidR="005C0065" w:rsidRDefault="005C0065" w:rsidP="006824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13B356" w14:textId="3C70871D" w:rsidR="006824C2" w:rsidRPr="006824C2" w:rsidRDefault="006824C2" w:rsidP="00B813C7">
      <w:pPr>
        <w:pStyle w:val="af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24C2">
        <w:rPr>
          <w:rFonts w:ascii="Times New Roman" w:hAnsi="Times New Roman" w:cs="Times New Roman"/>
          <w:b/>
          <w:iCs/>
          <w:sz w:val="28"/>
          <w:szCs w:val="28"/>
        </w:rPr>
        <w:t>Форма ведения</w:t>
      </w:r>
      <w:r w:rsidR="009D7C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D7C1F">
        <w:rPr>
          <w:rFonts w:ascii="Times New Roman" w:hAnsi="Times New Roman" w:cs="Times New Roman"/>
          <w:b/>
          <w:iCs/>
          <w:sz w:val="28"/>
          <w:szCs w:val="28"/>
        </w:rPr>
        <w:t xml:space="preserve">бухгалтерского </w:t>
      </w:r>
      <w:r w:rsidRPr="006824C2">
        <w:rPr>
          <w:rFonts w:ascii="Times New Roman" w:hAnsi="Times New Roman" w:cs="Times New Roman"/>
          <w:b/>
          <w:iCs/>
          <w:sz w:val="28"/>
          <w:szCs w:val="28"/>
        </w:rPr>
        <w:t>учета, формирования</w:t>
      </w:r>
      <w:r w:rsidR="0004148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D7C1F">
        <w:rPr>
          <w:rFonts w:ascii="Times New Roman" w:hAnsi="Times New Roman" w:cs="Times New Roman"/>
          <w:b/>
          <w:iCs/>
          <w:sz w:val="28"/>
          <w:szCs w:val="28"/>
        </w:rPr>
        <w:t>бухгалтерской отчетности</w:t>
      </w:r>
      <w:r w:rsidRPr="006824C2">
        <w:rPr>
          <w:rFonts w:ascii="Times New Roman" w:hAnsi="Times New Roman" w:cs="Times New Roman"/>
          <w:b/>
          <w:iCs/>
          <w:sz w:val="28"/>
          <w:szCs w:val="28"/>
        </w:rPr>
        <w:t xml:space="preserve"> и правила документооборота.</w:t>
      </w:r>
    </w:p>
    <w:p w14:paraId="07D3B600" w14:textId="77777777" w:rsidR="006824C2" w:rsidRDefault="006824C2" w:rsidP="00896D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FF9C39D" w14:textId="2F6F9284" w:rsidR="006824C2" w:rsidRPr="00984E10" w:rsidRDefault="0004148F" w:rsidP="006824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Организация ведения </w:t>
      </w:r>
      <w:r w:rsidR="00C01532" w:rsidRPr="009D7C1F">
        <w:rPr>
          <w:rFonts w:ascii="Times New Roman" w:hAnsi="Times New Roman" w:cs="Times New Roman"/>
          <w:iCs/>
          <w:sz w:val="28"/>
          <w:szCs w:val="28"/>
        </w:rPr>
        <w:t>бухгалтерского</w:t>
      </w:r>
      <w:r w:rsidR="00C01532">
        <w:rPr>
          <w:rFonts w:ascii="Times New Roman" w:hAnsi="Times New Roman" w:cs="Times New Roman"/>
          <w:iCs/>
          <w:sz w:val="28"/>
          <w:szCs w:val="28"/>
        </w:rPr>
        <w:t xml:space="preserve"> учета </w:t>
      </w:r>
      <w:r w:rsidR="006824C2" w:rsidRPr="006824C2">
        <w:rPr>
          <w:rFonts w:ascii="Times New Roman" w:hAnsi="Times New Roman" w:cs="Times New Roman"/>
          <w:iCs/>
          <w:sz w:val="28"/>
          <w:szCs w:val="28"/>
        </w:rPr>
        <w:t xml:space="preserve">ведется автоматизированным способом на базе универсальной автоматизированной системы бюджетного учета </w:t>
      </w:r>
      <w:r w:rsidR="0048402A">
        <w:rPr>
          <w:rFonts w:ascii="Times New Roman" w:hAnsi="Times New Roman" w:cs="Times New Roman"/>
          <w:iCs/>
          <w:sz w:val="28"/>
          <w:szCs w:val="28"/>
        </w:rPr>
        <w:t xml:space="preserve">на платформе </w:t>
      </w:r>
      <w:r w:rsidR="006824C2" w:rsidRPr="00984E10">
        <w:rPr>
          <w:rFonts w:ascii="Times New Roman" w:hAnsi="Times New Roman" w:cs="Times New Roman"/>
          <w:b/>
          <w:iCs/>
          <w:sz w:val="28"/>
          <w:szCs w:val="28"/>
        </w:rPr>
        <w:t>«1С</w:t>
      </w:r>
      <w:r w:rsidR="009D7C1F" w:rsidRPr="00984E10">
        <w:rPr>
          <w:rFonts w:ascii="Times New Roman" w:hAnsi="Times New Roman" w:cs="Times New Roman"/>
          <w:b/>
          <w:iCs/>
          <w:sz w:val="28"/>
          <w:szCs w:val="28"/>
        </w:rPr>
        <w:t>».</w:t>
      </w:r>
    </w:p>
    <w:p w14:paraId="0BD23EEC" w14:textId="002C1C1B" w:rsidR="006C0E5A" w:rsidRPr="006D5855" w:rsidRDefault="00B472BB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4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0E5A" w:rsidRPr="006C0E5A">
        <w:rPr>
          <w:rFonts w:ascii="Times New Roman" w:hAnsi="Times New Roman" w:cs="Times New Roman"/>
          <w:iCs/>
          <w:sz w:val="28"/>
          <w:szCs w:val="28"/>
        </w:rPr>
        <w:t xml:space="preserve">Субъект учета формирует и представляет годовую, квартальную и месячную 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>бухгалтерскую отчетност</w:t>
      </w:r>
      <w:r w:rsidR="00C01532" w:rsidRPr="006D5855">
        <w:rPr>
          <w:rFonts w:ascii="Times New Roman" w:hAnsi="Times New Roman" w:cs="Times New Roman"/>
          <w:iCs/>
          <w:sz w:val="28"/>
          <w:szCs w:val="28"/>
        </w:rPr>
        <w:t>ь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 xml:space="preserve"> государственных</w:t>
      </w:r>
      <w:r w:rsidR="00C2370D" w:rsidRPr="006D58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>бюджетных</w:t>
      </w:r>
      <w:r w:rsidR="0048402A" w:rsidRPr="006D5855">
        <w:rPr>
          <w:rFonts w:ascii="Times New Roman" w:hAnsi="Times New Roman" w:cs="Times New Roman"/>
          <w:iCs/>
          <w:sz w:val="28"/>
          <w:szCs w:val="28"/>
        </w:rPr>
        <w:t xml:space="preserve"> учреждений, а также иную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 xml:space="preserve"> регламентированн</w:t>
      </w:r>
      <w:r w:rsidR="0048402A" w:rsidRPr="006D5855">
        <w:rPr>
          <w:rFonts w:ascii="Times New Roman" w:hAnsi="Times New Roman" w:cs="Times New Roman"/>
          <w:iCs/>
          <w:sz w:val="28"/>
          <w:szCs w:val="28"/>
        </w:rPr>
        <w:t>ую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 xml:space="preserve"> отчетност</w:t>
      </w:r>
      <w:r w:rsidR="0048402A" w:rsidRPr="006D5855">
        <w:rPr>
          <w:rFonts w:ascii="Times New Roman" w:hAnsi="Times New Roman" w:cs="Times New Roman"/>
          <w:iCs/>
          <w:sz w:val="28"/>
          <w:szCs w:val="28"/>
        </w:rPr>
        <w:t>ь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 xml:space="preserve"> в порядке и сроки, установленные приказом</w:t>
      </w:r>
      <w:r w:rsidR="001554C4" w:rsidRPr="006D58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5855" w:rsidRPr="006D5855">
        <w:rPr>
          <w:rFonts w:ascii="Times New Roman" w:hAnsi="Times New Roman" w:cs="Times New Roman"/>
          <w:iCs/>
          <w:sz w:val="28"/>
          <w:szCs w:val="28"/>
        </w:rPr>
        <w:t>Комитета ветеринарии города Москвы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>.</w:t>
      </w:r>
    </w:p>
    <w:p w14:paraId="1BC491E5" w14:textId="102EC8A7" w:rsidR="006C0E5A" w:rsidRDefault="006D5855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5855">
        <w:rPr>
          <w:rFonts w:ascii="Times New Roman" w:hAnsi="Times New Roman" w:cs="Times New Roman"/>
          <w:iCs/>
          <w:sz w:val="28"/>
          <w:szCs w:val="28"/>
        </w:rPr>
        <w:t>Б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>ухгалтерская отчетность, а также иная регламентированная отчетность представляется субъектом отчетности соответствующим пользователям отчетности в электронном виде посредством</w:t>
      </w:r>
      <w:r w:rsidR="00221005" w:rsidRPr="006D58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 xml:space="preserve">модуля «Консолидированная бюджетная отчетность» функциональной подсистемы «Учетные модули» информационной системы «Автоматизированная информационная система управления бюджетным процессом, первая очередь Департамент финансов города Москвы. </w:t>
      </w:r>
      <w:proofErr w:type="gramStart"/>
      <w:r w:rsidR="006C0E5A" w:rsidRPr="006D5855">
        <w:rPr>
          <w:rFonts w:ascii="Times New Roman" w:hAnsi="Times New Roman" w:cs="Times New Roman"/>
          <w:iCs/>
          <w:sz w:val="28"/>
          <w:szCs w:val="28"/>
        </w:rPr>
        <w:t>Модернизированная</w:t>
      </w:r>
      <w:proofErr w:type="gramEnd"/>
      <w:r w:rsidR="006C0E5A" w:rsidRPr="006D5855">
        <w:rPr>
          <w:rFonts w:ascii="Times New Roman" w:hAnsi="Times New Roman" w:cs="Times New Roman"/>
          <w:iCs/>
          <w:sz w:val="28"/>
          <w:szCs w:val="28"/>
        </w:rPr>
        <w:t>» с применением усиленных квалифицированных электронных подписей уполномоченных лиц в соответствии с требованиями, установленными приказом Департамента финансов города Москвы</w:t>
      </w:r>
      <w:r w:rsidR="006C0E5A" w:rsidRPr="006C0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5F1DAD78" w14:textId="6DD46729" w:rsidR="006C0E5A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П</w:t>
      </w:r>
      <w:r w:rsidR="00AE774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ри оформлении фактов хозяйственной жизни применяются унифицированные формы первичных учетных документов в соответствии с </w:t>
      </w:r>
      <w:r w:rsidR="00915E46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П</w:t>
      </w:r>
      <w:r w:rsidR="00AE774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риказом № 52н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</w:p>
    <w:p w14:paraId="1094C60A" w14:textId="2CA70FFB" w:rsidR="00AE774F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П</w:t>
      </w:r>
      <w:r w:rsidR="00AE774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ри оформлении фактов хозяйственной жизни, по которым не предусмотрены типовые формы первичных учетных документов</w:t>
      </w:r>
      <w:r w:rsidR="003317F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="00AE774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применяются формы, установленные нормативными правовыми актами и локальными актами </w:t>
      </w:r>
      <w:r w:rsidR="00E03860"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субъекта учета</w:t>
      </w:r>
      <w:r w:rsidR="00AE774F"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="00AE774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содержащие обязательные реквизиты, указанные в Законе </w:t>
      </w:r>
      <w:r w:rsidR="009A17C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             </w:t>
      </w:r>
      <w:r w:rsidR="00AE774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№ 402-</w:t>
      </w: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ФЗ</w:t>
      </w:r>
      <w:r w:rsidR="007E577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и в</w:t>
      </w: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СГС «Концептуальные основы».</w:t>
      </w:r>
    </w:p>
    <w:p w14:paraId="367E2142" w14:textId="788AEA20" w:rsidR="006C0E5A" w:rsidRPr="00E03860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Э</w:t>
      </w: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лектронный документооборот ведется с использованием телекоммуникационных каналов связи и</w:t>
      </w:r>
      <w:r w:rsidR="004F44D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1554C4" w:rsidRPr="00E0386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усиленной квалифицированной </w:t>
      </w:r>
      <w:r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электронной подписи.</w:t>
      </w:r>
    </w:p>
    <w:p w14:paraId="1FCEC096" w14:textId="29D8D959" w:rsidR="006C0E5A" w:rsidRPr="00E03860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Порядок документооборота перви</w:t>
      </w: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чных учетных документов, необходимых для отражения в учете финансово-хозяйственных операций, установлен Графиком документооборота первичной учетной документации. </w:t>
      </w:r>
      <w:proofErr w:type="gramStart"/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Контроль за</w:t>
      </w:r>
      <w:proofErr w:type="gramEnd"/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соблюдением графика документооборота осуществляется </w:t>
      </w:r>
      <w:r w:rsidR="004F44D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E03860"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начальником ГБУ «</w:t>
      </w:r>
      <w:proofErr w:type="spellStart"/>
      <w:r w:rsidR="00E03860"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Мосветобъединение</w:t>
      </w:r>
      <w:proofErr w:type="spellEnd"/>
      <w:r w:rsidR="00E03860"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»</w:t>
      </w:r>
      <w:r w:rsidR="004F44D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и сотрудниками </w:t>
      </w:r>
      <w:r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субъекта учета.</w:t>
      </w:r>
    </w:p>
    <w:p w14:paraId="59BF0BA3" w14:textId="463C65F5" w:rsidR="006C0E5A" w:rsidRPr="00E03860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Первичные документы, поступающие</w:t>
      </w:r>
      <w:r w:rsidR="004F44D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субъекту учета, являются основанием для отражения хозяйственных операций в бухгалтерском учете</w:t>
      </w:r>
      <w:r w:rsidR="004F44DA" w:rsidRPr="00E0386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E0386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субъекта учета. </w:t>
      </w:r>
    </w:p>
    <w:p w14:paraId="112E618E" w14:textId="45A812DE" w:rsidR="006C0E5A" w:rsidRPr="006C0E5A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При смене руководителя </w:t>
      </w:r>
      <w:r w:rsidRPr="001B1B21">
        <w:rPr>
          <w:rFonts w:ascii="Times New Roman" w:hAnsi="Times New Roman" w:cs="Times New Roman"/>
          <w:iCs/>
          <w:sz w:val="28"/>
          <w:szCs w:val="28"/>
          <w:lang w:bidi="ru-RU"/>
        </w:rPr>
        <w:t>субъекта учета</w:t>
      </w: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уполномоченного на право подписи документов, на которых в соответствии с законодательством требуется </w:t>
      </w: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наличие подписи главного бухгалтера, производится передача документов бухгалтерской службы, печатей и штампов, сертификатов электронной подписи по Акту приема-передачи дел.</w:t>
      </w:r>
    </w:p>
    <w:p w14:paraId="1E45B1BE" w14:textId="77777777" w:rsidR="006C0E5A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72C08449" w14:textId="77777777" w:rsidR="006C0E5A" w:rsidRDefault="00EA4F8C" w:rsidP="006C0E5A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>Сведения об особенностях ведения бюджетного (бухгалтерского) учета</w:t>
      </w:r>
      <w:r w:rsidR="00C61F75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</w:p>
    <w:p w14:paraId="5E9FE28C" w14:textId="77777777" w:rsidR="00EA4F8C" w:rsidRPr="006C0E5A" w:rsidRDefault="00EA4F8C" w:rsidP="00EA4F8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36C302C8" w14:textId="08A9D835" w:rsidR="00AE774F" w:rsidRPr="001B1B21" w:rsidRDefault="00C61F75" w:rsidP="00C61F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61F75">
        <w:rPr>
          <w:rFonts w:ascii="Times New Roman" w:hAnsi="Times New Roman" w:cs="Times New Roman"/>
          <w:iCs/>
          <w:sz w:val="28"/>
          <w:szCs w:val="28"/>
          <w:lang w:bidi="ru-RU"/>
        </w:rPr>
        <w:t>Р</w:t>
      </w:r>
      <w:r w:rsidR="00AE774F" w:rsidRPr="00C61F75">
        <w:rPr>
          <w:rFonts w:ascii="Times New Roman" w:hAnsi="Times New Roman" w:cs="Times New Roman"/>
          <w:iCs/>
          <w:sz w:val="28"/>
          <w:szCs w:val="28"/>
          <w:lang w:bidi="ru-RU"/>
        </w:rPr>
        <w:t>абочий план счетов бюджетного учета разработан в соответствии с Инструкциями № 157</w:t>
      </w:r>
      <w:r w:rsidR="007C71FB" w:rsidRPr="00C61F7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н, </w:t>
      </w:r>
      <w:r w:rsidR="00E5169E" w:rsidRPr="001B1B21">
        <w:rPr>
          <w:rFonts w:ascii="Times New Roman" w:hAnsi="Times New Roman" w:cs="Times New Roman"/>
          <w:iCs/>
          <w:sz w:val="28"/>
          <w:szCs w:val="28"/>
          <w:lang w:bidi="ru-RU"/>
        </w:rPr>
        <w:t>174н</w:t>
      </w:r>
      <w:r w:rsidRPr="001B1B21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724E7809" w14:textId="77777777" w:rsidR="00C61F75" w:rsidRDefault="00C61F75" w:rsidP="00C61F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475FF91D" w14:textId="4F675645" w:rsidR="00AE774F" w:rsidRDefault="00C61F75" w:rsidP="007E577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C61F75">
        <w:rPr>
          <w:rFonts w:ascii="Times New Roman" w:hAnsi="Times New Roman" w:cs="Times New Roman"/>
          <w:b/>
          <w:iCs/>
          <w:sz w:val="28"/>
          <w:szCs w:val="28"/>
          <w:lang w:bidi="ru-RU"/>
        </w:rPr>
        <w:t>Основные средства</w:t>
      </w:r>
      <w:r w:rsidR="00203627">
        <w:rPr>
          <w:rFonts w:ascii="Times New Roman" w:hAnsi="Times New Roman" w:cs="Times New Roman"/>
          <w:b/>
          <w:iCs/>
          <w:sz w:val="28"/>
          <w:szCs w:val="28"/>
          <w:lang w:bidi="ru-RU"/>
        </w:rPr>
        <w:t>/амортизация</w:t>
      </w:r>
    </w:p>
    <w:p w14:paraId="47E4B383" w14:textId="77777777" w:rsidR="00203627" w:rsidRPr="00C61F75" w:rsidRDefault="00203627" w:rsidP="00C61F7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2BC78A99" w14:textId="5D70E7FA" w:rsidR="00C61F75" w:rsidRDefault="00C61F75" w:rsidP="00C61F7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Р</w:t>
      </w:r>
      <w:r w:rsidR="00F05617" w:rsidRPr="00C61F75">
        <w:rPr>
          <w:rFonts w:ascii="Times New Roman" w:hAnsi="Times New Roman" w:cs="Times New Roman"/>
          <w:iCs/>
          <w:sz w:val="28"/>
          <w:szCs w:val="28"/>
          <w:lang w:bidi="ru-RU"/>
        </w:rPr>
        <w:t>ешения о принятии, выбытии, перемещении объектов основных средств, сроке полезного использования, его изменении, установлении справедливой стоимости основного средства и др. принимаются комиссией по поступлению и выбытию</w:t>
      </w:r>
      <w:r w:rsidR="005F3761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нефинансовых</w:t>
      </w:r>
      <w:r w:rsidR="00F05617" w:rsidRPr="00C61F7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активов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7629DB3A" w14:textId="77777777" w:rsidR="007F7CEA" w:rsidRPr="007F7CEA" w:rsidRDefault="007F7CEA" w:rsidP="007F7CE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>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14:paraId="3ECC33C3" w14:textId="7BC47338" w:rsidR="007F7CEA" w:rsidRPr="007F7CEA" w:rsidRDefault="007F7CEA" w:rsidP="007F7CE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>мебель для обстановки одного помещения: столы, стулья, стеллажи, шкафы, полки;</w:t>
      </w:r>
    </w:p>
    <w:p w14:paraId="40496664" w14:textId="77777777" w:rsidR="007F7CEA" w:rsidRDefault="007F7CEA" w:rsidP="007F7CE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е накопители на жестких дисках.</w:t>
      </w:r>
      <w:proofErr w:type="gramEnd"/>
    </w:p>
    <w:p w14:paraId="51F19E18" w14:textId="5AE9E2D1" w:rsidR="007F7CEA" w:rsidRPr="007F7CEA" w:rsidRDefault="007F7CEA" w:rsidP="007F7CE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>Не считается существенной стоимость до 20 000 руб. за один имущественный объект.</w:t>
      </w:r>
    </w:p>
    <w:p w14:paraId="3D4ADB1B" w14:textId="77777777" w:rsidR="007F7CEA" w:rsidRPr="007F7CEA" w:rsidRDefault="007F7CEA" w:rsidP="007F7CE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нефинансовых активов.</w:t>
      </w:r>
    </w:p>
    <w:p w14:paraId="4D8A5FB7" w14:textId="75CBAE9F" w:rsidR="001A768B" w:rsidRDefault="00C61F75" w:rsidP="00790F3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61F75">
        <w:rPr>
          <w:rFonts w:ascii="Times New Roman" w:hAnsi="Times New Roman" w:cs="Times New Roman"/>
          <w:iCs/>
          <w:sz w:val="28"/>
          <w:szCs w:val="28"/>
          <w:lang w:bidi="ru-RU"/>
        </w:rPr>
        <w:t>Н</w:t>
      </w:r>
      <w:r w:rsidR="001A768B" w:rsidRPr="00C61F7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ачисление амортизации основных средств осуществляется ежемесячно </w:t>
      </w:r>
      <w:r w:rsidR="007F7CE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линейным </w:t>
      </w:r>
      <w:r w:rsidR="001A768B" w:rsidRPr="00C61F75">
        <w:rPr>
          <w:rFonts w:ascii="Times New Roman" w:hAnsi="Times New Roman" w:cs="Times New Roman"/>
          <w:iCs/>
          <w:sz w:val="28"/>
          <w:szCs w:val="28"/>
          <w:lang w:bidi="ru-RU"/>
        </w:rPr>
        <w:t>методом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7187D9C6" w14:textId="2AECB886" w:rsidR="00203627" w:rsidRDefault="007F7CEA" w:rsidP="007F7C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При переоценке объекта основных средств остаточная стоимость объекта пересчитывается до переоцененной стоимости актива на дату переоценки. При этом накопленная амортизация относится на уменьшение балансовой стоимости  и увеличение остаточной стоимости  на суммы </w:t>
      </w:r>
      <w:proofErr w:type="spellStart"/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>дооценки</w:t>
      </w:r>
      <w:proofErr w:type="spellEnd"/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ее до справедливой стоимости. С момента переоценки амортизация начисляется на оставшийся срок полезного использования по той же норме, что и до переоценки.</w:t>
      </w:r>
    </w:p>
    <w:p w14:paraId="06C00A0A" w14:textId="77777777" w:rsidR="00204DE5" w:rsidRDefault="00204DE5" w:rsidP="00790F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104DD51D" w14:textId="77777777" w:rsidR="00204DE5" w:rsidRDefault="00204DE5" w:rsidP="00790F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14F564D9" w14:textId="77777777" w:rsidR="00204DE5" w:rsidRDefault="00204DE5" w:rsidP="00790F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03BA83D5" w14:textId="77777777" w:rsidR="00203627" w:rsidRPr="00203627" w:rsidRDefault="00203627" w:rsidP="00790F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203627">
        <w:rPr>
          <w:rFonts w:ascii="Times New Roman" w:hAnsi="Times New Roman" w:cs="Times New Roman"/>
          <w:b/>
          <w:iCs/>
          <w:sz w:val="28"/>
          <w:szCs w:val="28"/>
          <w:lang w:bidi="ru-RU"/>
        </w:rPr>
        <w:t>Материальные</w:t>
      </w: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запасы</w:t>
      </w:r>
    </w:p>
    <w:p w14:paraId="25604272" w14:textId="77777777" w:rsidR="00C61F75" w:rsidRDefault="00C61F75" w:rsidP="00C61F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78E1CE80" w14:textId="0F62B915" w:rsidR="00F05617" w:rsidRPr="00203627" w:rsidRDefault="00203627" w:rsidP="0020362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Р</w:t>
      </w:r>
      <w:r w:rsidR="00F05617" w:rsidRPr="0020362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ешения о классификации активов, сроке полезного использования, нормах расходования, справедливой стоимости материальных запасов, их выбытии принимаются комиссией по поступлению и выбытию </w:t>
      </w:r>
      <w:r w:rsidR="007F7CE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нефинансовых </w:t>
      </w:r>
      <w:r w:rsidR="00F05617" w:rsidRPr="00203627">
        <w:rPr>
          <w:rFonts w:ascii="Times New Roman" w:hAnsi="Times New Roman" w:cs="Times New Roman"/>
          <w:iCs/>
          <w:sz w:val="28"/>
          <w:szCs w:val="28"/>
          <w:lang w:bidi="ru-RU"/>
        </w:rPr>
        <w:t>активов</w:t>
      </w:r>
      <w:r w:rsidR="007F7CEA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09BC0275" w14:textId="66FC8D1B" w:rsidR="00F05617" w:rsidRDefault="00203627" w:rsidP="0020362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А</w:t>
      </w:r>
      <w:r w:rsidR="00F05617" w:rsidRPr="0020362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налитический учет материальных запасов в </w:t>
      </w:r>
      <w:r w:rsidR="007F7CEA">
        <w:rPr>
          <w:rFonts w:ascii="Times New Roman" w:hAnsi="Times New Roman" w:cs="Times New Roman"/>
          <w:iCs/>
          <w:sz w:val="28"/>
          <w:szCs w:val="28"/>
          <w:lang w:bidi="ru-RU"/>
        </w:rPr>
        <w:t>б</w:t>
      </w:r>
      <w:r w:rsidR="00790F3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ухгалтерском </w:t>
      </w:r>
      <w:r w:rsidR="00F05617" w:rsidRPr="00203627">
        <w:rPr>
          <w:rFonts w:ascii="Times New Roman" w:hAnsi="Times New Roman" w:cs="Times New Roman"/>
          <w:iCs/>
          <w:sz w:val="28"/>
          <w:szCs w:val="28"/>
          <w:lang w:bidi="ru-RU"/>
        </w:rPr>
        <w:t>учете ведется в разрезе групп по видам, наименованиям, сортам, количеству запасов, ответс</w:t>
      </w:r>
      <w:r w:rsidRPr="0020362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твенным лицам и местам хранения. </w:t>
      </w:r>
    </w:p>
    <w:p w14:paraId="63FB995A" w14:textId="77777777" w:rsidR="00203627" w:rsidRDefault="00203627" w:rsidP="0020362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4636F6EC" w14:textId="77777777" w:rsidR="00203627" w:rsidRPr="00203627" w:rsidRDefault="00203627" w:rsidP="00790F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203627">
        <w:rPr>
          <w:rFonts w:ascii="Times New Roman" w:hAnsi="Times New Roman" w:cs="Times New Roman"/>
          <w:b/>
          <w:iCs/>
          <w:sz w:val="28"/>
          <w:szCs w:val="28"/>
          <w:lang w:bidi="ru-RU"/>
        </w:rPr>
        <w:t>Затраты на изготовление готовой продукции, выполнение работ, услуг</w:t>
      </w:r>
    </w:p>
    <w:p w14:paraId="45ABA4C9" w14:textId="77777777" w:rsidR="00203627" w:rsidRPr="00203627" w:rsidRDefault="00203627" w:rsidP="0020362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4F31AA06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Расходами, уменьшающими налоговую базу по налогу на прибыль, признаются расходы, оплаченные за счет средств от приносящей доход деятельности и связанные с ведением такой деятельности.</w:t>
      </w:r>
    </w:p>
    <w:p w14:paraId="3F547CA0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gramStart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Прямые расходы определяются на основании оборотов по счету 2 109 60 000 «Себестоимость готовой продукции, работ, услуг» в разрезе группы счетов и аналитического учета (за вычетом затрат на приобретение бланков строгой отчетности (ветеринарных), данных по счету 2 401 60 000 «Резервы предстоящих расходов" в части начисления отпускных и страховых взносов за счет созданного ранее резерва, данных по счету 03.1 «Бланки</w:t>
      </w:r>
      <w:proofErr w:type="gramEnd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строгой отчетности (ветеринарные)» в части списания за отчетный период.</w:t>
      </w:r>
    </w:p>
    <w:p w14:paraId="273DD4CD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Внереализационными расходами признаются расходы в соответствие со статьей 265 НК РФ:</w:t>
      </w:r>
    </w:p>
    <w:p w14:paraId="0A198BAD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- расходы на оплату коммунальных услуг, услуг по содержанию имущества, охрану и т.д. в части потребленных арендаторами согласно заключенным с ними договорам на возмещение затрат;</w:t>
      </w:r>
    </w:p>
    <w:p w14:paraId="11101F1A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- списанная безнадежная дебиторская задолженность и т.д.</w:t>
      </w:r>
    </w:p>
    <w:p w14:paraId="3285E537" w14:textId="661B0B80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Расходы на оплату труда производятся в соответствии со ст. 255 НК РФ. Данные по расходам, учитываемым в налоговом учете должны совпадать с данными бухгалтерского учета. Основанием для начисления оплаты труда служат: трудовой договор, приказ на премирование и перемещение работника, приказ о надбавках, табель учета рабочего времени, коллективный договор, изменения и дополнения к коллективному договору, Положение о премировании и т.п.</w:t>
      </w:r>
    </w:p>
    <w:p w14:paraId="55B72E5E" w14:textId="6F6F58AC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Основанием для отнесения на  расходы  материальных запасов являются акты на списание материальных запасов (ст. 254 НК РФ).</w:t>
      </w:r>
    </w:p>
    <w:p w14:paraId="6F7ABF9C" w14:textId="1DA9AB82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Суммы амортизации, начисленные по имуществу, приобретенному за счет средств, полученных от приносящей доход деятельности, и используемому для осуществления этой деятельности, относятся на расходы для целей налогообложения </w:t>
      </w:r>
      <w:proofErr w:type="spellStart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НнПр</w:t>
      </w:r>
      <w:proofErr w:type="spellEnd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(ст. 256 НК РФ). </w:t>
      </w:r>
    </w:p>
    <w:p w14:paraId="5315C05A" w14:textId="112558CB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При определении налогооблагаемой базы учитываются расходы, перечисленные в главе 25 НК РФ.</w:t>
      </w:r>
    </w:p>
    <w:p w14:paraId="04812021" w14:textId="60CC30EC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Не учитываются при определении налогооблагаемой базы расходы, поименованные в ст. 270 НК РФ.</w:t>
      </w:r>
    </w:p>
    <w:p w14:paraId="68BA46E3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Расходами, которые не включаются в себестоимость и сразу списываются на финансовый результат (счет 2 401 20 000), признаются:</w:t>
      </w:r>
    </w:p>
    <w:p w14:paraId="4D3E5572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– материальная помощь;</w:t>
      </w:r>
    </w:p>
    <w:p w14:paraId="6B60CE3A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– расходы на приобретение трудовых книжек и вкладышей (трудовые книжки и вкладыши выдаются сотрудникам безвозмездно);</w:t>
      </w:r>
    </w:p>
    <w:p w14:paraId="7BD482C6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– расходы на оплату штрафов, пени, неустоек, госпошлин при рассмотрении дел в суде и т.д. </w:t>
      </w:r>
    </w:p>
    <w:p w14:paraId="22A9E1F0" w14:textId="5ADAFEA8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Первичные учетные документы, поступившие с «опозданием», для целей исчисления </w:t>
      </w:r>
      <w:proofErr w:type="spellStart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НнПр</w:t>
      </w:r>
      <w:proofErr w:type="spellEnd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учитываются в том налоговом периоде, в котором они фактически поступили (ст. 285 НК РФ налоговым периодом по налогу на прибыль признается календарный год). Все первичные документы, поступающие в </w:t>
      </w:r>
      <w:r w:rsidR="00D36424">
        <w:rPr>
          <w:rFonts w:ascii="Times New Roman" w:hAnsi="Times New Roman" w:cs="Times New Roman"/>
          <w:iCs/>
          <w:sz w:val="28"/>
          <w:szCs w:val="28"/>
          <w:lang w:bidi="ru-RU"/>
        </w:rPr>
        <w:t>Управление бухгалтерского учета и отчетности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, подлежат регистрации в отделе делопроизводства.</w:t>
      </w:r>
    </w:p>
    <w:p w14:paraId="6A4D7F57" w14:textId="3416BE20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Уплата налога на прибыль осуществляется в соответствии со ст. 287 НК РФ. Авансовые платежи по налогу на прибыль уплачиваются не позднее срока подачи налоговой декларации за соответствующий отчетный период.</w:t>
      </w:r>
    </w:p>
    <w:p w14:paraId="3A1B0D90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Налоговые ставки применяются в соответствии с п. 1 ст. 284 НК РФ.</w:t>
      </w:r>
    </w:p>
    <w:p w14:paraId="1A4ACD2E" w14:textId="6788AD43" w:rsid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После уплаты налога на прибыль средства чистой прибыли направляются на материальное поощрение сотрудников, социальные выплаты, материальную помощь и другие виды выплат.</w:t>
      </w:r>
    </w:p>
    <w:p w14:paraId="1CC6330E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Фактически понесенные затраты на оказания услуг разделяются </w:t>
      </w:r>
      <w:proofErr w:type="gramStart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на</w:t>
      </w:r>
      <w:proofErr w:type="gramEnd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прямые и общехозяйственные.</w:t>
      </w:r>
    </w:p>
    <w:p w14:paraId="7AA162D8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В составе общехозяйственных расходов учитываются расходы, распределяемые между всеми видами услуг:</w:t>
      </w:r>
    </w:p>
    <w:p w14:paraId="1C59F29B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коммунальные расходы;</w:t>
      </w:r>
    </w:p>
    <w:p w14:paraId="41BCDAA2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расходы на услуги связи;</w:t>
      </w:r>
    </w:p>
    <w:p w14:paraId="051C46C8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расходы на транспортные услуги;</w:t>
      </w:r>
    </w:p>
    <w:p w14:paraId="28D4168A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расходы на содержание транспорта, зданий, сооружений и инвентаря общехозяйственного назначения;</w:t>
      </w:r>
    </w:p>
    <w:p w14:paraId="6B71623B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на охрану учреждения;</w:t>
      </w:r>
    </w:p>
    <w:p w14:paraId="77D250D0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расходы на повышение квалификации работников, не относящихся к основному персоналу;</w:t>
      </w:r>
    </w:p>
    <w:p w14:paraId="5A73449B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прочие расходы на общехозяйственные нужды.</w:t>
      </w:r>
    </w:p>
    <w:p w14:paraId="131BD0B1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Общехозяйственные расходы учреждения, произведенные за отчетный период (месяц), распределяются:</w:t>
      </w:r>
    </w:p>
    <w:p w14:paraId="2D21DCBC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в части распределяемых расходов – на себестоимость оказанных услуг пропорционально прямым затратам;</w:t>
      </w:r>
    </w:p>
    <w:p w14:paraId="21638B76" w14:textId="77777777" w:rsid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 xml:space="preserve">в части </w:t>
      </w:r>
      <w:proofErr w:type="spellStart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нераспределяемых</w:t>
      </w:r>
      <w:proofErr w:type="spellEnd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расходов – на уменьшение доходов текущего финансового года (счет Х.401.10.000).</w:t>
      </w:r>
    </w:p>
    <w:p w14:paraId="2685FDF2" w14:textId="77777777" w:rsidR="00203627" w:rsidRPr="00203627" w:rsidRDefault="00203627" w:rsidP="00733F2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203627">
        <w:rPr>
          <w:rFonts w:ascii="Times New Roman" w:hAnsi="Times New Roman" w:cs="Times New Roman"/>
          <w:b/>
          <w:iCs/>
          <w:sz w:val="28"/>
          <w:szCs w:val="28"/>
          <w:lang w:bidi="ru-RU"/>
        </w:rPr>
        <w:t>Бланки строгой отчетности</w:t>
      </w:r>
    </w:p>
    <w:p w14:paraId="7D6BEE9F" w14:textId="77777777" w:rsidR="00203627" w:rsidRDefault="00203627" w:rsidP="002036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7E3D6FE9" w14:textId="77777777" w:rsidR="00D15845" w:rsidRPr="00D15845" w:rsidRDefault="00D15845" w:rsidP="00D1584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t>В деятельности учреждения используются следующие бланки строгой отчетности:</w:t>
      </w:r>
    </w:p>
    <w:p w14:paraId="15FB4964" w14:textId="77777777" w:rsidR="00D15845" w:rsidRPr="00D15845" w:rsidRDefault="00D15845" w:rsidP="00D1584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– бланки ветеринарных сопроводительных документов:  Ветеринарное свидетельство формы №1; 2; 3; Ветеринарная справка формы № 4; ветеринарные сертификаты формы № 1; 2; 3; акты отбора проб; ветеринарные удостоверения. Учет ведется по стоимости их приобретения;</w:t>
      </w:r>
    </w:p>
    <w:p w14:paraId="643B2BA9" w14:textId="77777777" w:rsidR="00D15845" w:rsidRPr="00D15845" w:rsidRDefault="00D15845" w:rsidP="00D1584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t>- SIM-карты. Учет ведется в условной оценке: 1 руб. за одну SIM-карту;</w:t>
      </w:r>
    </w:p>
    <w:p w14:paraId="4D06E449" w14:textId="77777777" w:rsidR="00D15845" w:rsidRPr="00D15845" w:rsidRDefault="00D15845" w:rsidP="00D1584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t>- топливные карты. Учет ведется в условной оценке: 1 руб. за одну топливную карту;</w:t>
      </w:r>
    </w:p>
    <w:p w14:paraId="1C70A1F5" w14:textId="77777777" w:rsidR="00D15845" w:rsidRPr="00D15845" w:rsidRDefault="00D15845" w:rsidP="00D1584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t>- транспортные карты. Учет ведется в условной оценке: 1 руб. за одну транспортную карту;</w:t>
      </w:r>
    </w:p>
    <w:p w14:paraId="25A64415" w14:textId="2801FAE3" w:rsidR="00203627" w:rsidRDefault="00D15845" w:rsidP="00D1584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t>–  бланки трудовых книжек и вкладышей к ним (выдаются сотрудникам безвозмездно). Учет ведется в условной оценке: 1 руб. за один бланк.</w:t>
      </w:r>
    </w:p>
    <w:p w14:paraId="768E9472" w14:textId="77777777" w:rsidR="00203627" w:rsidRDefault="00203627" w:rsidP="00733F2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203627">
        <w:rPr>
          <w:rFonts w:ascii="Times New Roman" w:hAnsi="Times New Roman" w:cs="Times New Roman"/>
          <w:b/>
          <w:iCs/>
          <w:sz w:val="28"/>
          <w:szCs w:val="28"/>
          <w:lang w:bidi="ru-RU"/>
        </w:rPr>
        <w:t>Основные средства в эксплуатации</w:t>
      </w:r>
    </w:p>
    <w:p w14:paraId="56E1C9CE" w14:textId="77777777" w:rsidR="00203627" w:rsidRPr="00203627" w:rsidRDefault="00203627" w:rsidP="0020362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2F07CF5C" w14:textId="77777777" w:rsidR="00C42F65" w:rsidRDefault="00203627" w:rsidP="0020362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У</w:t>
      </w:r>
      <w:r w:rsidR="00AA413B" w:rsidRPr="00203627">
        <w:rPr>
          <w:rFonts w:ascii="Times New Roman" w:hAnsi="Times New Roman" w:cs="Times New Roman"/>
          <w:iCs/>
          <w:sz w:val="28"/>
          <w:szCs w:val="28"/>
          <w:lang w:bidi="ru-RU"/>
        </w:rPr>
        <w:t>чет основных средств на счете 21 «Основные средства в эксплуатации» ведется по балансовой стоимости введенного в эксплуатацию объекта</w:t>
      </w:r>
      <w:r w:rsidR="00733F2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учета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 w:rsidR="00AA413B" w:rsidRPr="0020362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</w:p>
    <w:p w14:paraId="07EDD0E8" w14:textId="77777777" w:rsidR="00896DD6" w:rsidRDefault="00896DD6" w:rsidP="0020362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497407D5" w14:textId="77777777" w:rsidR="00203627" w:rsidRPr="001129AE" w:rsidRDefault="00896DD6" w:rsidP="001129AE">
      <w:pPr>
        <w:pStyle w:val="af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1129AE">
        <w:rPr>
          <w:rFonts w:ascii="Times New Roman" w:hAnsi="Times New Roman" w:cs="Times New Roman"/>
          <w:b/>
          <w:iCs/>
          <w:sz w:val="28"/>
          <w:szCs w:val="28"/>
          <w:lang w:bidi="ru-RU"/>
        </w:rPr>
        <w:t>Установление критерия существенности</w:t>
      </w:r>
      <w:r w:rsidR="001129AE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</w:p>
    <w:p w14:paraId="035D4F06" w14:textId="77777777" w:rsidR="00896DD6" w:rsidRPr="00896DD6" w:rsidRDefault="00896DD6" w:rsidP="001129AE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2DAD4816" w14:textId="543B3D21" w:rsidR="001A768B" w:rsidRDefault="00896DD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В</w:t>
      </w:r>
      <w:r w:rsidR="001A768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ыявление признаков обесценения основных средств осуществляется в рамках инвентаризации активов и обязательств, проводимой в целях обеспечения достоверности данных годовой отчетности, путем анализа наличия любых признаков, указывающих на возможное обесценение актива</w:t>
      </w:r>
      <w:r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570E8973" w14:textId="77777777" w:rsidR="00896DD6" w:rsidRPr="00896DD6" w:rsidRDefault="00896DD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63BBDE83" w14:textId="77777777" w:rsidR="00896DD6" w:rsidRPr="001129AE" w:rsidRDefault="00896DD6" w:rsidP="001E1403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1129AE">
        <w:rPr>
          <w:rFonts w:ascii="Times New Roman" w:hAnsi="Times New Roman" w:cs="Times New Roman"/>
          <w:b/>
          <w:iCs/>
          <w:sz w:val="28"/>
          <w:szCs w:val="28"/>
          <w:lang w:bidi="ru-RU"/>
        </w:rPr>
        <w:t>Порядок организации и осуществления внутреннего контроля</w:t>
      </w:r>
      <w:r w:rsidR="004F6E89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совершаемых фактов хозяйственной жизни</w:t>
      </w:r>
      <w:r w:rsidR="001129AE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</w:p>
    <w:p w14:paraId="39542A59" w14:textId="77777777" w:rsidR="00896DD6" w:rsidRDefault="00896DD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6CE95B3E" w14:textId="77777777" w:rsidR="001A768B" w:rsidRDefault="00896DD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П</w:t>
      </w:r>
      <w:r w:rsidR="001A768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орядок организации и осуществления внутреннего контроля устанавливается в соответствии с положениями </w:t>
      </w:r>
      <w:r w:rsidR="00FE76DA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Закона</w:t>
      </w:r>
      <w:r w:rsidR="001A768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№ 402-</w:t>
      </w:r>
      <w:r w:rsidR="007C71F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ФЗ, </w:t>
      </w:r>
      <w:r w:rsidR="00EA4F8C">
        <w:rPr>
          <w:rFonts w:ascii="Times New Roman" w:hAnsi="Times New Roman" w:cs="Times New Roman"/>
          <w:iCs/>
          <w:sz w:val="28"/>
          <w:szCs w:val="28"/>
          <w:lang w:bidi="ru-RU"/>
        </w:rPr>
        <w:br/>
      </w:r>
      <w:r w:rsidR="007C71F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СГС</w:t>
      </w:r>
      <w:r w:rsidR="001A768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«Концептуальные </w:t>
      </w:r>
      <w:r w:rsidR="007C71F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основы, СГС</w:t>
      </w:r>
      <w:r w:rsidR="001A768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«Учетная политика», иными нормативными правовыми актами, регламентирующими порядок организации и веден</w:t>
      </w:r>
      <w:r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ия учета в Российской Федерации.</w:t>
      </w:r>
    </w:p>
    <w:p w14:paraId="6D131AE0" w14:textId="77777777" w:rsidR="00003654" w:rsidRDefault="00003654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10FAF86B" w14:textId="77777777" w:rsidR="00003654" w:rsidRPr="001129AE" w:rsidRDefault="00003654" w:rsidP="001129AE">
      <w:pPr>
        <w:pStyle w:val="af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1129AE">
        <w:rPr>
          <w:rFonts w:ascii="Times New Roman" w:hAnsi="Times New Roman" w:cs="Times New Roman"/>
          <w:b/>
          <w:iCs/>
          <w:sz w:val="28"/>
          <w:szCs w:val="28"/>
          <w:lang w:bidi="ru-RU"/>
        </w:rPr>
        <w:t>Правила и сроки инвентаризации.</w:t>
      </w:r>
    </w:p>
    <w:p w14:paraId="0718C9DC" w14:textId="77777777" w:rsidR="00003654" w:rsidRDefault="00003654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4BE1C" w14:textId="77777777" w:rsidR="00ED5046" w:rsidRPr="00003654" w:rsidRDefault="00ED504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Инвентаризация проводится в каждом из следующих случаев (пункт 277 Т</w:t>
      </w:r>
      <w:r w:rsidR="001129AE">
        <w:rPr>
          <w:rFonts w:ascii="Times New Roman" w:hAnsi="Times New Roman" w:cs="Times New Roman"/>
          <w:iCs/>
          <w:sz w:val="28"/>
          <w:szCs w:val="28"/>
          <w:lang w:bidi="ru-RU"/>
        </w:rPr>
        <w:t>рудового кодекса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</w:t>
      </w:r>
      <w:r w:rsidR="001129A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оссийской 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Ф</w:t>
      </w:r>
      <w:r w:rsidR="001129AE">
        <w:rPr>
          <w:rFonts w:ascii="Times New Roman" w:hAnsi="Times New Roman" w:cs="Times New Roman"/>
          <w:iCs/>
          <w:sz w:val="28"/>
          <w:szCs w:val="28"/>
          <w:lang w:bidi="ru-RU"/>
        </w:rPr>
        <w:t>едерации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пункт 81 </w:t>
      </w:r>
      <w:r w:rsidR="00F4451C" w:rsidRPr="0000365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СГС 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«Концептуальные основы», часть 3 статьи 11 Закона</w:t>
      </w:r>
      <w:r w:rsidR="001129A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№ 402-ФЗ, пункт 7 Инструкции 191н, пункт 9 Инструкции № 33н):</w:t>
      </w:r>
    </w:p>
    <w:p w14:paraId="19FE1310" w14:textId="6D6F126B" w:rsidR="00ED5046" w:rsidRPr="00003654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перед составлением годовой отчетности</w:t>
      </w:r>
      <w:bookmarkStart w:id="0" w:name="_GoBack"/>
      <w:bookmarkEnd w:id="0"/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14:paraId="432E0CF4" w14:textId="77777777" w:rsidR="00ED5046" w:rsidRPr="00003654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при установлении фактов хищений или злоупотреблений, а также порчи имущества;</w:t>
      </w:r>
    </w:p>
    <w:p w14:paraId="58B3B2B3" w14:textId="77777777" w:rsidR="00ED5046" w:rsidRPr="00003654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в случае стихийного бедствия, пожара, аварии или других чрезвычайных ситуаций, в том числе вызванных экстремальными условиями;</w:t>
      </w:r>
    </w:p>
    <w:p w14:paraId="00DB5080" w14:textId="59FDA682" w:rsidR="00ED5046" w:rsidRPr="00003654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при смене руководителя, ответственных </w:t>
      </w:r>
      <w:r w:rsidRPr="004216AF">
        <w:rPr>
          <w:rFonts w:ascii="Times New Roman" w:hAnsi="Times New Roman" w:cs="Times New Roman"/>
          <w:iCs/>
          <w:sz w:val="28"/>
          <w:szCs w:val="28"/>
          <w:lang w:bidi="ru-RU"/>
        </w:rPr>
        <w:t>лиц</w:t>
      </w:r>
      <w:r w:rsidR="00986EDC" w:rsidRPr="004216A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733F2E" w:rsidRPr="004216AF">
        <w:rPr>
          <w:rFonts w:ascii="Times New Roman" w:hAnsi="Times New Roman" w:cs="Times New Roman"/>
          <w:iCs/>
          <w:sz w:val="28"/>
          <w:szCs w:val="28"/>
          <w:lang w:bidi="ru-RU"/>
        </w:rPr>
        <w:t>субъекта учета</w:t>
      </w:r>
      <w:r w:rsidRPr="002F4129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3C5FE7">
        <w:rPr>
          <w:rFonts w:ascii="Times New Roman" w:hAnsi="Times New Roman" w:cs="Times New Roman"/>
          <w:iCs/>
          <w:sz w:val="28"/>
          <w:szCs w:val="28"/>
          <w:lang w:bidi="ru-RU"/>
        </w:rPr>
        <w:t>(на день приемки-передачи дел</w:t>
      </w:r>
      <w:r w:rsidRPr="002F4129">
        <w:rPr>
          <w:rFonts w:ascii="Times New Roman" w:hAnsi="Times New Roman" w:cs="Times New Roman"/>
          <w:i/>
          <w:iCs/>
          <w:sz w:val="28"/>
          <w:szCs w:val="28"/>
          <w:lang w:bidi="ru-RU"/>
        </w:rPr>
        <w:t>)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14:paraId="78ABFF4F" w14:textId="77777777" w:rsidR="00ED5046" w:rsidRPr="00003654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при передаче (возврате) объектов учета в аренду, управление, безвозмездное пользование, хранение, а также при выкупе, продаже объектов учета;</w:t>
      </w:r>
    </w:p>
    <w:p w14:paraId="796E7E78" w14:textId="2A1CD4EB" w:rsidR="00ED5046" w:rsidRPr="00003654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gramStart"/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в случае выявлени</w:t>
      </w:r>
      <w:r w:rsidR="00F4451C"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я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признаков, указывающих на необходимость проведения мероприятий по выбытию просроченной дебиторской/кредиторской задолженности с балансового учета, списанию просроченной кредиторской задолженности и задолженности, не востребованной кредиторами по результатам проведения анализа просроченной дебиторской/кредиторской задолженности (задолженности, не востребованной кредиторами), требуется проведение инвентаризации расчетов в порядке и сроки, установленные документами учетной политики субъекта учета;</w:t>
      </w:r>
      <w:proofErr w:type="gramEnd"/>
    </w:p>
    <w:p w14:paraId="1EF6C83E" w14:textId="77777777" w:rsidR="00ED5046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в других случаях, предусмотренных законодательством Российской Федерации, иными нормативными правовыми актами Российской Федерации.</w:t>
      </w:r>
    </w:p>
    <w:p w14:paraId="7184C483" w14:textId="77777777" w:rsidR="00ED5046" w:rsidRPr="00B65212" w:rsidRDefault="00ED504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3BFEB" w14:textId="77777777" w:rsidR="00B65212" w:rsidRPr="001129AE" w:rsidRDefault="00B65212" w:rsidP="001129AE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AE">
        <w:rPr>
          <w:rFonts w:ascii="Times New Roman" w:hAnsi="Times New Roman" w:cs="Times New Roman"/>
          <w:b/>
          <w:sz w:val="28"/>
          <w:szCs w:val="28"/>
        </w:rPr>
        <w:t>Полномочия и порядок работы комиссии п</w:t>
      </w:r>
      <w:r w:rsidR="00890D22" w:rsidRPr="001129AE">
        <w:rPr>
          <w:rFonts w:ascii="Times New Roman" w:hAnsi="Times New Roman" w:cs="Times New Roman"/>
          <w:b/>
          <w:sz w:val="28"/>
          <w:szCs w:val="28"/>
        </w:rPr>
        <w:t>о поступлению и выбытию активов</w:t>
      </w:r>
      <w:r w:rsidR="003B661D">
        <w:rPr>
          <w:rFonts w:ascii="Times New Roman" w:hAnsi="Times New Roman" w:cs="Times New Roman"/>
          <w:b/>
          <w:sz w:val="28"/>
          <w:szCs w:val="28"/>
        </w:rPr>
        <w:t>.</w:t>
      </w:r>
    </w:p>
    <w:p w14:paraId="2C964442" w14:textId="77777777" w:rsidR="00890D22" w:rsidRDefault="00890D22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02EF3F" w14:textId="4F741ABD" w:rsidR="00ED5046" w:rsidRPr="00833006" w:rsidRDefault="00ED504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22">
        <w:rPr>
          <w:rFonts w:ascii="Times New Roman" w:hAnsi="Times New Roman" w:cs="Times New Roman"/>
          <w:sz w:val="28"/>
          <w:szCs w:val="28"/>
        </w:rPr>
        <w:t>Комиссия по поступлению и выбытию активов работает</w:t>
      </w:r>
      <w:r w:rsidR="00931594">
        <w:rPr>
          <w:rFonts w:ascii="Times New Roman" w:hAnsi="Times New Roman" w:cs="Times New Roman"/>
          <w:sz w:val="28"/>
          <w:szCs w:val="28"/>
        </w:rPr>
        <w:t xml:space="preserve"> в</w:t>
      </w:r>
      <w:r w:rsidR="00863EC6">
        <w:rPr>
          <w:rFonts w:ascii="Times New Roman" w:hAnsi="Times New Roman" w:cs="Times New Roman"/>
          <w:sz w:val="28"/>
          <w:szCs w:val="28"/>
        </w:rPr>
        <w:t xml:space="preserve"> </w:t>
      </w:r>
      <w:r w:rsidR="00833006" w:rsidRPr="00833006">
        <w:rPr>
          <w:rFonts w:ascii="Times New Roman" w:hAnsi="Times New Roman" w:cs="Times New Roman"/>
          <w:sz w:val="28"/>
          <w:szCs w:val="28"/>
        </w:rPr>
        <w:t>субъекте учета</w:t>
      </w:r>
      <w:r w:rsidRPr="00833006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14:paraId="2F907CA1" w14:textId="162E1B77" w:rsidR="00EA6752" w:rsidRPr="00A36457" w:rsidRDefault="00ED5046" w:rsidP="00A3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22">
        <w:rPr>
          <w:rFonts w:ascii="Times New Roman" w:hAnsi="Times New Roman" w:cs="Times New Roman"/>
          <w:sz w:val="28"/>
          <w:szCs w:val="28"/>
        </w:rPr>
        <w:t>Комиссия принимает решения по следующим вопросам</w:t>
      </w:r>
      <w:r w:rsidR="00A36457">
        <w:rPr>
          <w:rFonts w:ascii="Times New Roman" w:hAnsi="Times New Roman" w:cs="Times New Roman"/>
          <w:sz w:val="28"/>
          <w:szCs w:val="28"/>
        </w:rPr>
        <w:t xml:space="preserve"> </w:t>
      </w:r>
      <w:r w:rsidRPr="00A36457">
        <w:rPr>
          <w:rFonts w:ascii="Times New Roman" w:hAnsi="Times New Roman" w:cs="Times New Roman"/>
          <w:sz w:val="28"/>
          <w:szCs w:val="28"/>
        </w:rPr>
        <w:t>по поступлению, перемещению, изменению оценочных значений в отношении нефинансовых активов, в частности</w:t>
      </w:r>
      <w:r w:rsidR="006D250A" w:rsidRPr="00A36457">
        <w:rPr>
          <w:rFonts w:ascii="Times New Roman" w:hAnsi="Times New Roman" w:cs="Times New Roman"/>
          <w:sz w:val="28"/>
          <w:szCs w:val="28"/>
        </w:rPr>
        <w:t>:</w:t>
      </w:r>
    </w:p>
    <w:p w14:paraId="5509EEE0" w14:textId="77777777" w:rsidR="00EA6752" w:rsidRPr="005B7F6A" w:rsidRDefault="00ED5046" w:rsidP="001129AE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6A">
        <w:rPr>
          <w:rFonts w:ascii="Times New Roman" w:hAnsi="Times New Roman" w:cs="Times New Roman"/>
          <w:sz w:val="28"/>
          <w:szCs w:val="28"/>
        </w:rPr>
        <w:t>определение категории, классификации нефинансовых активов (основные средства, непроизведенные активы или материальные запасы), к которой относится поступившее (выявленное в ходе инвентаризации) имущество;</w:t>
      </w:r>
      <w:proofErr w:type="gramEnd"/>
    </w:p>
    <w:p w14:paraId="791DDEAA" w14:textId="77777777" w:rsidR="00EA6752" w:rsidRPr="005B7F6A" w:rsidRDefault="00ED5046" w:rsidP="001129AE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6A">
        <w:rPr>
          <w:rFonts w:ascii="Times New Roman" w:hAnsi="Times New Roman" w:cs="Times New Roman"/>
          <w:sz w:val="28"/>
          <w:szCs w:val="28"/>
        </w:rPr>
        <w:t>определение признаков отнесения к особо ценному движимому имуществу в соответствии с нормативными правовыми актами уполномоченного органа государственной власти города Москвы;</w:t>
      </w:r>
    </w:p>
    <w:p w14:paraId="71E8EE43" w14:textId="77777777" w:rsidR="00863EC6" w:rsidRPr="005B7F6A" w:rsidRDefault="00ED5046" w:rsidP="00812F6E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6A">
        <w:rPr>
          <w:rFonts w:ascii="Times New Roman" w:hAnsi="Times New Roman" w:cs="Times New Roman"/>
          <w:sz w:val="28"/>
          <w:szCs w:val="28"/>
        </w:rPr>
        <w:t xml:space="preserve">определение амортизационной группы для объектов основных средств согласно требованиям </w:t>
      </w:r>
      <w:r w:rsidR="003B661D" w:rsidRPr="005B7F6A">
        <w:rPr>
          <w:rFonts w:ascii="Times New Roman" w:hAnsi="Times New Roman" w:cs="Times New Roman"/>
          <w:sz w:val="28"/>
          <w:szCs w:val="28"/>
        </w:rPr>
        <w:t>Общероссийского классификатора основных фондов</w:t>
      </w:r>
      <w:r w:rsidRPr="005B7F6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3EEBC6" w14:textId="4E1E3184" w:rsidR="00931594" w:rsidRPr="005B7F6A" w:rsidRDefault="00931594" w:rsidP="00812F6E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6A">
        <w:rPr>
          <w:rFonts w:ascii="Times New Roman" w:hAnsi="Times New Roman" w:cs="Times New Roman"/>
          <w:iCs/>
          <w:sz w:val="28"/>
          <w:szCs w:val="28"/>
          <w:lang w:bidi="ru-RU"/>
        </w:rPr>
        <w:t>выбытие просроченной дебиторской/кредиторской задолженности с балансового учета, списание просроченной дебиторской/кредиторской задолженности/задолженности, не востребованной кредиторами, сомнительной задолженности по результатам проведения анализа просроченной дебиторской/кредиторской задолженности (задолженности, не востребованной кредитора</w:t>
      </w:r>
      <w:r w:rsidR="00CF7376" w:rsidRPr="005B7F6A">
        <w:rPr>
          <w:rFonts w:ascii="Times New Roman" w:hAnsi="Times New Roman" w:cs="Times New Roman"/>
          <w:iCs/>
          <w:sz w:val="28"/>
          <w:szCs w:val="28"/>
          <w:lang w:bidi="ru-RU"/>
        </w:rPr>
        <w:t>ми/ сомнительной задолженности).</w:t>
      </w:r>
    </w:p>
    <w:p w14:paraId="1059B335" w14:textId="77777777" w:rsidR="00890D22" w:rsidRDefault="00890D22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CB5D8" w14:textId="77777777" w:rsidR="00C633FB" w:rsidRPr="00C633FB" w:rsidRDefault="00C633FB" w:rsidP="001129AE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FB">
        <w:rPr>
          <w:rFonts w:ascii="Times New Roman" w:hAnsi="Times New Roman" w:cs="Times New Roman"/>
          <w:b/>
          <w:sz w:val="28"/>
          <w:szCs w:val="28"/>
        </w:rPr>
        <w:t>Порядок списания дебиторской/кредиторской задолженности</w:t>
      </w:r>
      <w:r w:rsidR="003B661D">
        <w:rPr>
          <w:rFonts w:ascii="Times New Roman" w:hAnsi="Times New Roman" w:cs="Times New Roman"/>
          <w:b/>
          <w:sz w:val="28"/>
          <w:szCs w:val="28"/>
        </w:rPr>
        <w:t>.</w:t>
      </w:r>
    </w:p>
    <w:p w14:paraId="20190526" w14:textId="77777777" w:rsidR="00C633FB" w:rsidRDefault="00C633FB" w:rsidP="00C633FB">
      <w:pPr>
        <w:pStyle w:val="a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E748EF" w14:textId="5860B5C4" w:rsidR="00C633FB" w:rsidRPr="00636776" w:rsidRDefault="00C633FB" w:rsidP="00C633F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776">
        <w:rPr>
          <w:rFonts w:ascii="Times New Roman" w:hAnsi="Times New Roman" w:cs="Times New Roman"/>
          <w:sz w:val="28"/>
          <w:szCs w:val="28"/>
        </w:rPr>
        <w:t xml:space="preserve">Решение о признании дебиторской задолженности сомнительной и/или безнадежной к взысканию принимается комиссией по поступлению и выбытию </w:t>
      </w:r>
      <w:r w:rsidR="005B7F6A" w:rsidRPr="00636776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636776">
        <w:rPr>
          <w:rFonts w:ascii="Times New Roman" w:hAnsi="Times New Roman" w:cs="Times New Roman"/>
          <w:sz w:val="28"/>
          <w:szCs w:val="28"/>
        </w:rPr>
        <w:t xml:space="preserve">активов и отражается в </w:t>
      </w:r>
      <w:r w:rsidR="00CF7376" w:rsidRPr="00636776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36776">
        <w:rPr>
          <w:rFonts w:ascii="Times New Roman" w:hAnsi="Times New Roman" w:cs="Times New Roman"/>
          <w:sz w:val="28"/>
          <w:szCs w:val="28"/>
          <w:u w:val="single"/>
        </w:rPr>
        <w:t xml:space="preserve">ешении комиссии по поступлению и выбытию активов о признании дебиторской задолженности нереальной к </w:t>
      </w:r>
      <w:r w:rsidRPr="00636776">
        <w:rPr>
          <w:rFonts w:ascii="Times New Roman" w:hAnsi="Times New Roman" w:cs="Times New Roman"/>
          <w:sz w:val="28"/>
          <w:szCs w:val="28"/>
          <w:u w:val="single"/>
        </w:rPr>
        <w:lastRenderedPageBreak/>
        <w:t>взысканию (неунифицированная форма)</w:t>
      </w:r>
      <w:r w:rsidR="00A954AB" w:rsidRPr="0063677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36776">
        <w:rPr>
          <w:rFonts w:ascii="Times New Roman" w:hAnsi="Times New Roman" w:cs="Times New Roman"/>
          <w:sz w:val="28"/>
          <w:szCs w:val="28"/>
          <w:u w:val="single"/>
        </w:rPr>
        <w:t>Акте о признании дебиторской задолженности безнадежной к взысканию (неунифицированная форма)</w:t>
      </w:r>
      <w:r w:rsidRPr="00636776">
        <w:rPr>
          <w:rFonts w:ascii="Times New Roman" w:hAnsi="Times New Roman" w:cs="Times New Roman"/>
          <w:sz w:val="28"/>
          <w:szCs w:val="28"/>
        </w:rPr>
        <w:t xml:space="preserve"> с указанием причины (обоснования) списания.</w:t>
      </w:r>
      <w:proofErr w:type="gramEnd"/>
    </w:p>
    <w:p w14:paraId="15E5F9A1" w14:textId="521E7859" w:rsidR="00C633FB" w:rsidRPr="00636776" w:rsidRDefault="00C633FB" w:rsidP="008E283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776">
        <w:rPr>
          <w:rFonts w:ascii="Times New Roman" w:hAnsi="Times New Roman" w:cs="Times New Roman"/>
          <w:sz w:val="28"/>
          <w:szCs w:val="28"/>
        </w:rPr>
        <w:t xml:space="preserve">Решение о списании кредиторской задолженности принимается </w:t>
      </w:r>
      <w:r w:rsidR="003C5FE7" w:rsidRPr="00636776">
        <w:rPr>
          <w:rFonts w:ascii="Times New Roman" w:hAnsi="Times New Roman" w:cs="Times New Roman"/>
          <w:sz w:val="28"/>
          <w:szCs w:val="28"/>
        </w:rPr>
        <w:t>комиссией по поступлению и выбытию активов</w:t>
      </w:r>
      <w:r w:rsidR="00DA1608" w:rsidRPr="00636776">
        <w:rPr>
          <w:rFonts w:ascii="Times New Roman" w:hAnsi="Times New Roman" w:cs="Times New Roman"/>
          <w:sz w:val="28"/>
          <w:szCs w:val="28"/>
        </w:rPr>
        <w:t xml:space="preserve"> </w:t>
      </w:r>
      <w:r w:rsidRPr="00636776">
        <w:rPr>
          <w:rFonts w:ascii="Times New Roman" w:hAnsi="Times New Roman" w:cs="Times New Roman"/>
          <w:sz w:val="28"/>
          <w:szCs w:val="28"/>
        </w:rPr>
        <w:t>и оформляется</w:t>
      </w:r>
      <w:r w:rsidR="00DA1608" w:rsidRPr="00636776">
        <w:rPr>
          <w:rFonts w:ascii="Times New Roman" w:hAnsi="Times New Roman" w:cs="Times New Roman"/>
          <w:sz w:val="28"/>
          <w:szCs w:val="28"/>
        </w:rPr>
        <w:t xml:space="preserve"> </w:t>
      </w:r>
      <w:r w:rsidR="003B661D" w:rsidRPr="00636776">
        <w:rPr>
          <w:rFonts w:ascii="Times New Roman" w:hAnsi="Times New Roman" w:cs="Times New Roman"/>
          <w:sz w:val="28"/>
          <w:szCs w:val="28"/>
        </w:rPr>
        <w:t>Р</w:t>
      </w:r>
      <w:r w:rsidRPr="00636776">
        <w:rPr>
          <w:rFonts w:ascii="Times New Roman" w:hAnsi="Times New Roman" w:cs="Times New Roman"/>
          <w:sz w:val="28"/>
          <w:szCs w:val="28"/>
        </w:rPr>
        <w:t>ешением комиссии по поступлению и выбытию активов о списании кредиторской задолженности (неунифицированная форма</w:t>
      </w:r>
      <w:r w:rsidR="00636776" w:rsidRPr="00636776">
        <w:rPr>
          <w:rFonts w:ascii="Times New Roman" w:hAnsi="Times New Roman" w:cs="Times New Roman"/>
          <w:sz w:val="28"/>
          <w:szCs w:val="28"/>
        </w:rPr>
        <w:t xml:space="preserve"> </w:t>
      </w:r>
      <w:r w:rsidRPr="00636776">
        <w:rPr>
          <w:rFonts w:ascii="Times New Roman" w:hAnsi="Times New Roman" w:cs="Times New Roman"/>
          <w:sz w:val="28"/>
          <w:szCs w:val="28"/>
        </w:rPr>
        <w:t xml:space="preserve"> на основании Инвентаризационной описи по расчетам с покупателями, поставщиками и прочими дебиторами и кредиторами (ф. 0504089)</w:t>
      </w:r>
      <w:r w:rsidR="00636776" w:rsidRPr="00636776">
        <w:rPr>
          <w:rFonts w:ascii="Times New Roman" w:hAnsi="Times New Roman" w:cs="Times New Roman"/>
          <w:sz w:val="28"/>
          <w:szCs w:val="28"/>
        </w:rPr>
        <w:t>, Актом о признании задолженности невостребованной кредиторами</w:t>
      </w:r>
      <w:r w:rsidRPr="00636776">
        <w:rPr>
          <w:rFonts w:ascii="Times New Roman" w:hAnsi="Times New Roman" w:cs="Times New Roman"/>
          <w:sz w:val="28"/>
          <w:szCs w:val="28"/>
        </w:rPr>
        <w:t>, которые служат основанием для списания с учета кредиторской задолженности.</w:t>
      </w:r>
      <w:proofErr w:type="gramEnd"/>
    </w:p>
    <w:p w14:paraId="31AE6D5E" w14:textId="77777777" w:rsidR="00C633FB" w:rsidRPr="00C633FB" w:rsidRDefault="00C633FB" w:rsidP="008E283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33FB" w:rsidRPr="00C633FB" w:rsidSect="007769E9">
      <w:headerReference w:type="default" r:id="rId9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1237A" w14:textId="77777777" w:rsidR="000F2A17" w:rsidRDefault="000F2A17" w:rsidP="000A4560">
      <w:pPr>
        <w:spacing w:after="0" w:line="240" w:lineRule="auto"/>
      </w:pPr>
      <w:r>
        <w:separator/>
      </w:r>
    </w:p>
  </w:endnote>
  <w:endnote w:type="continuationSeparator" w:id="0">
    <w:p w14:paraId="17028C4A" w14:textId="77777777" w:rsidR="000F2A17" w:rsidRDefault="000F2A17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C1F6B" w14:textId="77777777" w:rsidR="000F2A17" w:rsidRDefault="000F2A17" w:rsidP="000A4560">
      <w:pPr>
        <w:spacing w:after="0" w:line="240" w:lineRule="auto"/>
      </w:pPr>
      <w:r>
        <w:separator/>
      </w:r>
    </w:p>
  </w:footnote>
  <w:footnote w:type="continuationSeparator" w:id="0">
    <w:p w14:paraId="73F70E97" w14:textId="77777777" w:rsidR="000F2A17" w:rsidRDefault="000F2A17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037212"/>
      <w:docPartObj>
        <w:docPartGallery w:val="Page Numbers (Top of Page)"/>
        <w:docPartUnique/>
      </w:docPartObj>
    </w:sdtPr>
    <w:sdtEndPr/>
    <w:sdtContent>
      <w:p w14:paraId="01FC7622" w14:textId="77777777" w:rsidR="00B813C7" w:rsidRDefault="00B813C7" w:rsidP="00D543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7E3">
          <w:rPr>
            <w:noProof/>
          </w:rPr>
          <w:t>8</w:t>
        </w:r>
        <w:r>
          <w:fldChar w:fldCharType="end"/>
        </w:r>
      </w:p>
    </w:sdtContent>
  </w:sdt>
  <w:p w14:paraId="4D4CA854" w14:textId="77777777" w:rsidR="00B813C7" w:rsidRDefault="00B813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3B"/>
    <w:multiLevelType w:val="hybridMultilevel"/>
    <w:tmpl w:val="C2F47DB8"/>
    <w:lvl w:ilvl="0" w:tplc="A132722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11CCD"/>
    <w:multiLevelType w:val="hybridMultilevel"/>
    <w:tmpl w:val="31C6F0F2"/>
    <w:lvl w:ilvl="0" w:tplc="BB066D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BA1"/>
    <w:multiLevelType w:val="hybridMultilevel"/>
    <w:tmpl w:val="6A049B0E"/>
    <w:lvl w:ilvl="0" w:tplc="177075B6">
      <w:start w:val="4"/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0E6C6F96"/>
    <w:multiLevelType w:val="hybridMultilevel"/>
    <w:tmpl w:val="51C20B78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69281B"/>
    <w:multiLevelType w:val="multilevel"/>
    <w:tmpl w:val="BD6A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67529"/>
    <w:multiLevelType w:val="hybridMultilevel"/>
    <w:tmpl w:val="EE34F9DE"/>
    <w:lvl w:ilvl="0" w:tplc="BB066D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2624A0"/>
    <w:multiLevelType w:val="hybridMultilevel"/>
    <w:tmpl w:val="6B06547E"/>
    <w:lvl w:ilvl="0" w:tplc="BB066D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C32D6A"/>
    <w:multiLevelType w:val="hybridMultilevel"/>
    <w:tmpl w:val="AF08518C"/>
    <w:lvl w:ilvl="0" w:tplc="F1BA0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42ECE"/>
    <w:multiLevelType w:val="hybridMultilevel"/>
    <w:tmpl w:val="A50A10B4"/>
    <w:lvl w:ilvl="0" w:tplc="BB066D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4D66CE"/>
    <w:multiLevelType w:val="hybridMultilevel"/>
    <w:tmpl w:val="D59685BE"/>
    <w:lvl w:ilvl="0" w:tplc="9272AC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A50DD1"/>
    <w:multiLevelType w:val="hybridMultilevel"/>
    <w:tmpl w:val="5DB6A588"/>
    <w:lvl w:ilvl="0" w:tplc="00000005">
      <w:start w:val="1"/>
      <w:numFmt w:val="bullet"/>
      <w:lvlText w:val="−"/>
      <w:lvlJc w:val="left"/>
      <w:pPr>
        <w:ind w:left="1429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0466EB"/>
    <w:multiLevelType w:val="hybridMultilevel"/>
    <w:tmpl w:val="09485112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2659FD"/>
    <w:multiLevelType w:val="hybridMultilevel"/>
    <w:tmpl w:val="139C8F62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861982"/>
    <w:multiLevelType w:val="hybridMultilevel"/>
    <w:tmpl w:val="B074F596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737D73"/>
    <w:multiLevelType w:val="hybridMultilevel"/>
    <w:tmpl w:val="F71A54DC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6D568E"/>
    <w:multiLevelType w:val="hybridMultilevel"/>
    <w:tmpl w:val="8CEEEB5A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920B8F"/>
    <w:multiLevelType w:val="hybridMultilevel"/>
    <w:tmpl w:val="1F183B72"/>
    <w:lvl w:ilvl="0" w:tplc="00000005">
      <w:start w:val="1"/>
      <w:numFmt w:val="bullet"/>
      <w:lvlText w:val="−"/>
      <w:lvlJc w:val="left"/>
      <w:pPr>
        <w:ind w:left="1428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267166"/>
    <w:multiLevelType w:val="multilevel"/>
    <w:tmpl w:val="70A85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DE5922"/>
    <w:multiLevelType w:val="hybridMultilevel"/>
    <w:tmpl w:val="B3A2C478"/>
    <w:lvl w:ilvl="0" w:tplc="00000005">
      <w:start w:val="1"/>
      <w:numFmt w:val="bullet"/>
      <w:lvlText w:val="−"/>
      <w:lvlJc w:val="left"/>
      <w:pPr>
        <w:ind w:left="2912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>
    <w:nsid w:val="58EA4AB0"/>
    <w:multiLevelType w:val="hybridMultilevel"/>
    <w:tmpl w:val="E72AFA8E"/>
    <w:lvl w:ilvl="0" w:tplc="BB066D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F74BB9"/>
    <w:multiLevelType w:val="hybridMultilevel"/>
    <w:tmpl w:val="6CE4F27A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D51109"/>
    <w:multiLevelType w:val="hybridMultilevel"/>
    <w:tmpl w:val="4F48E2CC"/>
    <w:lvl w:ilvl="0" w:tplc="00000005">
      <w:start w:val="1"/>
      <w:numFmt w:val="bullet"/>
      <w:lvlText w:val="−"/>
      <w:lvlJc w:val="left"/>
      <w:pPr>
        <w:ind w:left="121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BF01727"/>
    <w:multiLevelType w:val="hybridMultilevel"/>
    <w:tmpl w:val="F14818D2"/>
    <w:lvl w:ilvl="0" w:tplc="00000005">
      <w:start w:val="1"/>
      <w:numFmt w:val="bullet"/>
      <w:lvlText w:val="−"/>
      <w:lvlJc w:val="left"/>
      <w:pPr>
        <w:ind w:left="1428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D6A4ECF"/>
    <w:multiLevelType w:val="hybridMultilevel"/>
    <w:tmpl w:val="3B22E4B4"/>
    <w:lvl w:ilvl="0" w:tplc="BB066DB8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76A72DFF"/>
    <w:multiLevelType w:val="hybridMultilevel"/>
    <w:tmpl w:val="8BB2CD1C"/>
    <w:lvl w:ilvl="0" w:tplc="BB066DB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97C5225"/>
    <w:multiLevelType w:val="multilevel"/>
    <w:tmpl w:val="FE70D3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CC14AF5"/>
    <w:multiLevelType w:val="hybridMultilevel"/>
    <w:tmpl w:val="F272A96A"/>
    <w:lvl w:ilvl="0" w:tplc="1BB69F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F56E4"/>
    <w:multiLevelType w:val="hybridMultilevel"/>
    <w:tmpl w:val="95C8B4A6"/>
    <w:lvl w:ilvl="0" w:tplc="FDD8E2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9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26"/>
  </w:num>
  <w:num w:numId="10">
    <w:abstractNumId w:val="9"/>
  </w:num>
  <w:num w:numId="11">
    <w:abstractNumId w:val="0"/>
  </w:num>
  <w:num w:numId="12">
    <w:abstractNumId w:val="16"/>
  </w:num>
  <w:num w:numId="13">
    <w:abstractNumId w:val="17"/>
  </w:num>
  <w:num w:numId="14">
    <w:abstractNumId w:val="21"/>
  </w:num>
  <w:num w:numId="15">
    <w:abstractNumId w:val="27"/>
  </w:num>
  <w:num w:numId="16">
    <w:abstractNumId w:val="13"/>
  </w:num>
  <w:num w:numId="17">
    <w:abstractNumId w:val="18"/>
  </w:num>
  <w:num w:numId="18">
    <w:abstractNumId w:val="10"/>
  </w:num>
  <w:num w:numId="19">
    <w:abstractNumId w:val="11"/>
  </w:num>
  <w:num w:numId="20">
    <w:abstractNumId w:val="20"/>
  </w:num>
  <w:num w:numId="21">
    <w:abstractNumId w:val="12"/>
  </w:num>
  <w:num w:numId="22">
    <w:abstractNumId w:val="3"/>
  </w:num>
  <w:num w:numId="23">
    <w:abstractNumId w:val="15"/>
  </w:num>
  <w:num w:numId="24">
    <w:abstractNumId w:val="14"/>
  </w:num>
  <w:num w:numId="25">
    <w:abstractNumId w:val="25"/>
  </w:num>
  <w:num w:numId="26">
    <w:abstractNumId w:val="4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57"/>
    <w:rsid w:val="00003654"/>
    <w:rsid w:val="00005257"/>
    <w:rsid w:val="0000552B"/>
    <w:rsid w:val="00014489"/>
    <w:rsid w:val="00031324"/>
    <w:rsid w:val="000333C9"/>
    <w:rsid w:val="000371E2"/>
    <w:rsid w:val="0004148F"/>
    <w:rsid w:val="00044947"/>
    <w:rsid w:val="00050DD2"/>
    <w:rsid w:val="000742B3"/>
    <w:rsid w:val="000924F2"/>
    <w:rsid w:val="000929A2"/>
    <w:rsid w:val="00097F98"/>
    <w:rsid w:val="000A1B43"/>
    <w:rsid w:val="000A4560"/>
    <w:rsid w:val="000B2374"/>
    <w:rsid w:val="000B4B98"/>
    <w:rsid w:val="000C6673"/>
    <w:rsid w:val="000D11C7"/>
    <w:rsid w:val="000E2332"/>
    <w:rsid w:val="000F2A17"/>
    <w:rsid w:val="000F6238"/>
    <w:rsid w:val="00106DE2"/>
    <w:rsid w:val="001129AE"/>
    <w:rsid w:val="00115260"/>
    <w:rsid w:val="00122F53"/>
    <w:rsid w:val="001238E5"/>
    <w:rsid w:val="0013325E"/>
    <w:rsid w:val="00135FE4"/>
    <w:rsid w:val="001452C1"/>
    <w:rsid w:val="00146262"/>
    <w:rsid w:val="001466BC"/>
    <w:rsid w:val="00151E28"/>
    <w:rsid w:val="001554C4"/>
    <w:rsid w:val="001563A6"/>
    <w:rsid w:val="00165CD9"/>
    <w:rsid w:val="00171801"/>
    <w:rsid w:val="00177E83"/>
    <w:rsid w:val="00186593"/>
    <w:rsid w:val="00186E8B"/>
    <w:rsid w:val="00195893"/>
    <w:rsid w:val="001959FD"/>
    <w:rsid w:val="001A4A5F"/>
    <w:rsid w:val="001A55B4"/>
    <w:rsid w:val="001A768B"/>
    <w:rsid w:val="001B1B21"/>
    <w:rsid w:val="001C39D0"/>
    <w:rsid w:val="001D0B93"/>
    <w:rsid w:val="001D502B"/>
    <w:rsid w:val="001D6C99"/>
    <w:rsid w:val="001E1403"/>
    <w:rsid w:val="001E5D3B"/>
    <w:rsid w:val="001F3102"/>
    <w:rsid w:val="001F35CD"/>
    <w:rsid w:val="001F3777"/>
    <w:rsid w:val="001F5A6C"/>
    <w:rsid w:val="00201E8D"/>
    <w:rsid w:val="00203627"/>
    <w:rsid w:val="00204DE5"/>
    <w:rsid w:val="00205C25"/>
    <w:rsid w:val="00211188"/>
    <w:rsid w:val="0021262E"/>
    <w:rsid w:val="00216D00"/>
    <w:rsid w:val="00220822"/>
    <w:rsid w:val="00221005"/>
    <w:rsid w:val="00222D5C"/>
    <w:rsid w:val="00242F43"/>
    <w:rsid w:val="00250D04"/>
    <w:rsid w:val="00270BC2"/>
    <w:rsid w:val="00271DEF"/>
    <w:rsid w:val="00280179"/>
    <w:rsid w:val="00281236"/>
    <w:rsid w:val="00290C0C"/>
    <w:rsid w:val="00292964"/>
    <w:rsid w:val="002A29C9"/>
    <w:rsid w:val="002B1ABD"/>
    <w:rsid w:val="002B3C5C"/>
    <w:rsid w:val="002B6390"/>
    <w:rsid w:val="002C38BE"/>
    <w:rsid w:val="002D52CA"/>
    <w:rsid w:val="002D7260"/>
    <w:rsid w:val="002E46D5"/>
    <w:rsid w:val="002E4739"/>
    <w:rsid w:val="002E6102"/>
    <w:rsid w:val="002F4129"/>
    <w:rsid w:val="00302A7C"/>
    <w:rsid w:val="00314441"/>
    <w:rsid w:val="00317D34"/>
    <w:rsid w:val="003317FF"/>
    <w:rsid w:val="00347FD8"/>
    <w:rsid w:val="00354553"/>
    <w:rsid w:val="00360C59"/>
    <w:rsid w:val="00360D9C"/>
    <w:rsid w:val="00361739"/>
    <w:rsid w:val="003620C5"/>
    <w:rsid w:val="0036350F"/>
    <w:rsid w:val="00370349"/>
    <w:rsid w:val="00372884"/>
    <w:rsid w:val="003755F2"/>
    <w:rsid w:val="00381705"/>
    <w:rsid w:val="003821B6"/>
    <w:rsid w:val="00383CEA"/>
    <w:rsid w:val="0039158E"/>
    <w:rsid w:val="00395843"/>
    <w:rsid w:val="003A2F29"/>
    <w:rsid w:val="003A4B09"/>
    <w:rsid w:val="003A51C1"/>
    <w:rsid w:val="003B3D1B"/>
    <w:rsid w:val="003B661D"/>
    <w:rsid w:val="003C13C5"/>
    <w:rsid w:val="003C58DE"/>
    <w:rsid w:val="003C5FE7"/>
    <w:rsid w:val="003D68BB"/>
    <w:rsid w:val="003E3891"/>
    <w:rsid w:val="0040348D"/>
    <w:rsid w:val="004124DB"/>
    <w:rsid w:val="004216AF"/>
    <w:rsid w:val="00426A0C"/>
    <w:rsid w:val="00436272"/>
    <w:rsid w:val="00437F36"/>
    <w:rsid w:val="00443BF6"/>
    <w:rsid w:val="0048402A"/>
    <w:rsid w:val="004A3536"/>
    <w:rsid w:val="004A66E9"/>
    <w:rsid w:val="004B1968"/>
    <w:rsid w:val="004B6F65"/>
    <w:rsid w:val="004C6794"/>
    <w:rsid w:val="004E5377"/>
    <w:rsid w:val="004E6916"/>
    <w:rsid w:val="004F24A3"/>
    <w:rsid w:val="004F44DA"/>
    <w:rsid w:val="004F6E89"/>
    <w:rsid w:val="0050367A"/>
    <w:rsid w:val="0051092B"/>
    <w:rsid w:val="0052021E"/>
    <w:rsid w:val="00540C90"/>
    <w:rsid w:val="00543536"/>
    <w:rsid w:val="00552D76"/>
    <w:rsid w:val="00557BA5"/>
    <w:rsid w:val="00576242"/>
    <w:rsid w:val="0058522E"/>
    <w:rsid w:val="0058726F"/>
    <w:rsid w:val="0058738B"/>
    <w:rsid w:val="005916F6"/>
    <w:rsid w:val="00592DE7"/>
    <w:rsid w:val="00596238"/>
    <w:rsid w:val="005B79F6"/>
    <w:rsid w:val="005B7C6B"/>
    <w:rsid w:val="005B7F6A"/>
    <w:rsid w:val="005C0065"/>
    <w:rsid w:val="005C0A96"/>
    <w:rsid w:val="005C2C6F"/>
    <w:rsid w:val="005C59BB"/>
    <w:rsid w:val="005D1634"/>
    <w:rsid w:val="005D4E98"/>
    <w:rsid w:val="005D5A7F"/>
    <w:rsid w:val="005E4F16"/>
    <w:rsid w:val="005E7362"/>
    <w:rsid w:val="005F2C92"/>
    <w:rsid w:val="005F361E"/>
    <w:rsid w:val="005F3761"/>
    <w:rsid w:val="00603177"/>
    <w:rsid w:val="006078BE"/>
    <w:rsid w:val="00612A49"/>
    <w:rsid w:val="00617138"/>
    <w:rsid w:val="00620CEA"/>
    <w:rsid w:val="0062476A"/>
    <w:rsid w:val="00633611"/>
    <w:rsid w:val="00634771"/>
    <w:rsid w:val="006353CE"/>
    <w:rsid w:val="00636776"/>
    <w:rsid w:val="006412FC"/>
    <w:rsid w:val="0064187E"/>
    <w:rsid w:val="00644C0C"/>
    <w:rsid w:val="006456E2"/>
    <w:rsid w:val="00645908"/>
    <w:rsid w:val="00645F85"/>
    <w:rsid w:val="00657802"/>
    <w:rsid w:val="00662CFC"/>
    <w:rsid w:val="006678B0"/>
    <w:rsid w:val="00671E2C"/>
    <w:rsid w:val="00672F36"/>
    <w:rsid w:val="006775E2"/>
    <w:rsid w:val="006824C2"/>
    <w:rsid w:val="00691476"/>
    <w:rsid w:val="0069247A"/>
    <w:rsid w:val="006A200F"/>
    <w:rsid w:val="006A5E45"/>
    <w:rsid w:val="006A7EB0"/>
    <w:rsid w:val="006B3A2E"/>
    <w:rsid w:val="006C0E5A"/>
    <w:rsid w:val="006C499B"/>
    <w:rsid w:val="006C54CB"/>
    <w:rsid w:val="006D212E"/>
    <w:rsid w:val="006D250A"/>
    <w:rsid w:val="006D56ED"/>
    <w:rsid w:val="006D5855"/>
    <w:rsid w:val="006D5A2F"/>
    <w:rsid w:val="006F7994"/>
    <w:rsid w:val="007057F7"/>
    <w:rsid w:val="00707F1D"/>
    <w:rsid w:val="00717664"/>
    <w:rsid w:val="00723585"/>
    <w:rsid w:val="00725F96"/>
    <w:rsid w:val="00731862"/>
    <w:rsid w:val="00733F2E"/>
    <w:rsid w:val="00752FA0"/>
    <w:rsid w:val="00753929"/>
    <w:rsid w:val="00755220"/>
    <w:rsid w:val="007568D5"/>
    <w:rsid w:val="007749DB"/>
    <w:rsid w:val="007769E9"/>
    <w:rsid w:val="0078221C"/>
    <w:rsid w:val="00782CD1"/>
    <w:rsid w:val="007837E3"/>
    <w:rsid w:val="00790212"/>
    <w:rsid w:val="00790F34"/>
    <w:rsid w:val="00792556"/>
    <w:rsid w:val="007947AF"/>
    <w:rsid w:val="0079668D"/>
    <w:rsid w:val="007C0C22"/>
    <w:rsid w:val="007C5A81"/>
    <w:rsid w:val="007C5DED"/>
    <w:rsid w:val="007C71FB"/>
    <w:rsid w:val="007D07FE"/>
    <w:rsid w:val="007D7B19"/>
    <w:rsid w:val="007E5774"/>
    <w:rsid w:val="007F7CEA"/>
    <w:rsid w:val="008026A1"/>
    <w:rsid w:val="00803B96"/>
    <w:rsid w:val="00810A9A"/>
    <w:rsid w:val="008123F0"/>
    <w:rsid w:val="00820691"/>
    <w:rsid w:val="00820C7D"/>
    <w:rsid w:val="00820C91"/>
    <w:rsid w:val="00822374"/>
    <w:rsid w:val="00832DEA"/>
    <w:rsid w:val="00832E57"/>
    <w:rsid w:val="00833006"/>
    <w:rsid w:val="00836031"/>
    <w:rsid w:val="00850840"/>
    <w:rsid w:val="00856772"/>
    <w:rsid w:val="00863EC6"/>
    <w:rsid w:val="00865009"/>
    <w:rsid w:val="00890D22"/>
    <w:rsid w:val="00893FBD"/>
    <w:rsid w:val="00896DD6"/>
    <w:rsid w:val="00896FE4"/>
    <w:rsid w:val="008A555E"/>
    <w:rsid w:val="008B034A"/>
    <w:rsid w:val="008C303D"/>
    <w:rsid w:val="008C7A64"/>
    <w:rsid w:val="008D2329"/>
    <w:rsid w:val="008D2DAD"/>
    <w:rsid w:val="008E283A"/>
    <w:rsid w:val="008F62D9"/>
    <w:rsid w:val="0090132C"/>
    <w:rsid w:val="00915E46"/>
    <w:rsid w:val="00931594"/>
    <w:rsid w:val="00932DB8"/>
    <w:rsid w:val="00941A29"/>
    <w:rsid w:val="00947F9C"/>
    <w:rsid w:val="009511E0"/>
    <w:rsid w:val="00963E89"/>
    <w:rsid w:val="00965146"/>
    <w:rsid w:val="00971726"/>
    <w:rsid w:val="00977AC9"/>
    <w:rsid w:val="00984E10"/>
    <w:rsid w:val="00986EDC"/>
    <w:rsid w:val="00996FE8"/>
    <w:rsid w:val="00997B39"/>
    <w:rsid w:val="009A01DC"/>
    <w:rsid w:val="009A17CC"/>
    <w:rsid w:val="009A7EED"/>
    <w:rsid w:val="009B0D3A"/>
    <w:rsid w:val="009B2792"/>
    <w:rsid w:val="009B4FBE"/>
    <w:rsid w:val="009C17FC"/>
    <w:rsid w:val="009C56B4"/>
    <w:rsid w:val="009D464D"/>
    <w:rsid w:val="009D515B"/>
    <w:rsid w:val="009D78B7"/>
    <w:rsid w:val="009D79A6"/>
    <w:rsid w:val="009D7C1F"/>
    <w:rsid w:val="009E32DE"/>
    <w:rsid w:val="009E49BB"/>
    <w:rsid w:val="009E6A6C"/>
    <w:rsid w:val="00A02AE1"/>
    <w:rsid w:val="00A043EE"/>
    <w:rsid w:val="00A12269"/>
    <w:rsid w:val="00A1535A"/>
    <w:rsid w:val="00A24328"/>
    <w:rsid w:val="00A306C0"/>
    <w:rsid w:val="00A343DA"/>
    <w:rsid w:val="00A36457"/>
    <w:rsid w:val="00A366B5"/>
    <w:rsid w:val="00A4306A"/>
    <w:rsid w:val="00A52551"/>
    <w:rsid w:val="00A56651"/>
    <w:rsid w:val="00A5782F"/>
    <w:rsid w:val="00A6350E"/>
    <w:rsid w:val="00A64395"/>
    <w:rsid w:val="00A666A4"/>
    <w:rsid w:val="00A85E37"/>
    <w:rsid w:val="00A954AB"/>
    <w:rsid w:val="00A95A82"/>
    <w:rsid w:val="00AA413B"/>
    <w:rsid w:val="00AA4468"/>
    <w:rsid w:val="00AB15EC"/>
    <w:rsid w:val="00AB7458"/>
    <w:rsid w:val="00AC0877"/>
    <w:rsid w:val="00AC6D28"/>
    <w:rsid w:val="00AC74BF"/>
    <w:rsid w:val="00AD6B4D"/>
    <w:rsid w:val="00AD7432"/>
    <w:rsid w:val="00AD768B"/>
    <w:rsid w:val="00AD77C5"/>
    <w:rsid w:val="00AE2DCD"/>
    <w:rsid w:val="00AE3C29"/>
    <w:rsid w:val="00AE50D8"/>
    <w:rsid w:val="00AE774F"/>
    <w:rsid w:val="00AF0E8D"/>
    <w:rsid w:val="00AF7D11"/>
    <w:rsid w:val="00B0083E"/>
    <w:rsid w:val="00B04559"/>
    <w:rsid w:val="00B13BBA"/>
    <w:rsid w:val="00B15301"/>
    <w:rsid w:val="00B2164F"/>
    <w:rsid w:val="00B272A6"/>
    <w:rsid w:val="00B31D59"/>
    <w:rsid w:val="00B472BB"/>
    <w:rsid w:val="00B54D5D"/>
    <w:rsid w:val="00B6241A"/>
    <w:rsid w:val="00B62F83"/>
    <w:rsid w:val="00B6399F"/>
    <w:rsid w:val="00B64CF7"/>
    <w:rsid w:val="00B65212"/>
    <w:rsid w:val="00B65AC4"/>
    <w:rsid w:val="00B66119"/>
    <w:rsid w:val="00B774B1"/>
    <w:rsid w:val="00B813C7"/>
    <w:rsid w:val="00B832EB"/>
    <w:rsid w:val="00B96343"/>
    <w:rsid w:val="00BA1ED0"/>
    <w:rsid w:val="00BB438D"/>
    <w:rsid w:val="00BB4BEF"/>
    <w:rsid w:val="00BC0A82"/>
    <w:rsid w:val="00BC1BD1"/>
    <w:rsid w:val="00BC5950"/>
    <w:rsid w:val="00BD06EB"/>
    <w:rsid w:val="00BD1D42"/>
    <w:rsid w:val="00BD3784"/>
    <w:rsid w:val="00BE086B"/>
    <w:rsid w:val="00BE2A9E"/>
    <w:rsid w:val="00BE3E0C"/>
    <w:rsid w:val="00BE7D8E"/>
    <w:rsid w:val="00C01532"/>
    <w:rsid w:val="00C0630F"/>
    <w:rsid w:val="00C07348"/>
    <w:rsid w:val="00C12361"/>
    <w:rsid w:val="00C2370D"/>
    <w:rsid w:val="00C31DB7"/>
    <w:rsid w:val="00C42F65"/>
    <w:rsid w:val="00C44C58"/>
    <w:rsid w:val="00C45579"/>
    <w:rsid w:val="00C46324"/>
    <w:rsid w:val="00C61F75"/>
    <w:rsid w:val="00C633FB"/>
    <w:rsid w:val="00C70F9D"/>
    <w:rsid w:val="00C82294"/>
    <w:rsid w:val="00C83A98"/>
    <w:rsid w:val="00C84A56"/>
    <w:rsid w:val="00C84CBD"/>
    <w:rsid w:val="00C857BC"/>
    <w:rsid w:val="00C86D33"/>
    <w:rsid w:val="00CA0FA3"/>
    <w:rsid w:val="00CA359C"/>
    <w:rsid w:val="00CB3CCE"/>
    <w:rsid w:val="00CB61AB"/>
    <w:rsid w:val="00CB6580"/>
    <w:rsid w:val="00CB7601"/>
    <w:rsid w:val="00CC6038"/>
    <w:rsid w:val="00CE1A96"/>
    <w:rsid w:val="00CF4A1A"/>
    <w:rsid w:val="00CF7376"/>
    <w:rsid w:val="00D03E07"/>
    <w:rsid w:val="00D14F27"/>
    <w:rsid w:val="00D15845"/>
    <w:rsid w:val="00D216D1"/>
    <w:rsid w:val="00D21797"/>
    <w:rsid w:val="00D25B59"/>
    <w:rsid w:val="00D266B9"/>
    <w:rsid w:val="00D26FFF"/>
    <w:rsid w:val="00D35D92"/>
    <w:rsid w:val="00D36424"/>
    <w:rsid w:val="00D40099"/>
    <w:rsid w:val="00D47893"/>
    <w:rsid w:val="00D5437D"/>
    <w:rsid w:val="00D54916"/>
    <w:rsid w:val="00D60A5B"/>
    <w:rsid w:val="00D704FD"/>
    <w:rsid w:val="00D72C19"/>
    <w:rsid w:val="00D7683D"/>
    <w:rsid w:val="00D81C66"/>
    <w:rsid w:val="00D85822"/>
    <w:rsid w:val="00D904E1"/>
    <w:rsid w:val="00DA0BE5"/>
    <w:rsid w:val="00DA1608"/>
    <w:rsid w:val="00DA6C8A"/>
    <w:rsid w:val="00DC26E5"/>
    <w:rsid w:val="00DC4B90"/>
    <w:rsid w:val="00DD4AEB"/>
    <w:rsid w:val="00DE1E87"/>
    <w:rsid w:val="00DE58B2"/>
    <w:rsid w:val="00DF1A5B"/>
    <w:rsid w:val="00DF1FC8"/>
    <w:rsid w:val="00DF35BE"/>
    <w:rsid w:val="00DF73E2"/>
    <w:rsid w:val="00E01B38"/>
    <w:rsid w:val="00E03860"/>
    <w:rsid w:val="00E0513C"/>
    <w:rsid w:val="00E17D1C"/>
    <w:rsid w:val="00E22C8E"/>
    <w:rsid w:val="00E250D2"/>
    <w:rsid w:val="00E37B83"/>
    <w:rsid w:val="00E4599D"/>
    <w:rsid w:val="00E5169E"/>
    <w:rsid w:val="00E51C15"/>
    <w:rsid w:val="00E5573A"/>
    <w:rsid w:val="00E56CF1"/>
    <w:rsid w:val="00E642F8"/>
    <w:rsid w:val="00E80CEC"/>
    <w:rsid w:val="00E9559F"/>
    <w:rsid w:val="00EA4F8C"/>
    <w:rsid w:val="00EA6752"/>
    <w:rsid w:val="00EA72C2"/>
    <w:rsid w:val="00EB0EC2"/>
    <w:rsid w:val="00EB1CFD"/>
    <w:rsid w:val="00EB42BF"/>
    <w:rsid w:val="00EC1DBD"/>
    <w:rsid w:val="00ED5046"/>
    <w:rsid w:val="00EE14DE"/>
    <w:rsid w:val="00EF666D"/>
    <w:rsid w:val="00F0030E"/>
    <w:rsid w:val="00F028AF"/>
    <w:rsid w:val="00F02C6F"/>
    <w:rsid w:val="00F0516C"/>
    <w:rsid w:val="00F05617"/>
    <w:rsid w:val="00F07FE7"/>
    <w:rsid w:val="00F10BE4"/>
    <w:rsid w:val="00F138AF"/>
    <w:rsid w:val="00F13E38"/>
    <w:rsid w:val="00F16178"/>
    <w:rsid w:val="00F2079E"/>
    <w:rsid w:val="00F245BA"/>
    <w:rsid w:val="00F2578E"/>
    <w:rsid w:val="00F33002"/>
    <w:rsid w:val="00F3512B"/>
    <w:rsid w:val="00F410B3"/>
    <w:rsid w:val="00F4451C"/>
    <w:rsid w:val="00F5058D"/>
    <w:rsid w:val="00F50EAE"/>
    <w:rsid w:val="00F645C2"/>
    <w:rsid w:val="00F67D72"/>
    <w:rsid w:val="00F726F1"/>
    <w:rsid w:val="00F772A5"/>
    <w:rsid w:val="00F803A1"/>
    <w:rsid w:val="00F93791"/>
    <w:rsid w:val="00FA30DF"/>
    <w:rsid w:val="00FB1E27"/>
    <w:rsid w:val="00FB21AA"/>
    <w:rsid w:val="00FE0202"/>
    <w:rsid w:val="00FE1E3A"/>
    <w:rsid w:val="00FE2ABC"/>
    <w:rsid w:val="00FE76DA"/>
    <w:rsid w:val="00FE7D65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8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F2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A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560"/>
  </w:style>
  <w:style w:type="paragraph" w:styleId="a6">
    <w:name w:val="footer"/>
    <w:basedOn w:val="a"/>
    <w:link w:val="a7"/>
    <w:uiPriority w:val="99"/>
    <w:unhideWhenUsed/>
    <w:rsid w:val="000A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560"/>
  </w:style>
  <w:style w:type="character" w:styleId="a8">
    <w:name w:val="annotation reference"/>
    <w:basedOn w:val="a0"/>
    <w:uiPriority w:val="99"/>
    <w:semiHidden/>
    <w:unhideWhenUsed/>
    <w:rsid w:val="00FE7D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7D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E7D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7D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7D6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E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7D65"/>
    <w:rPr>
      <w:rFonts w:ascii="Segoe UI" w:hAnsi="Segoe UI" w:cs="Segoe UI"/>
      <w:sz w:val="18"/>
      <w:szCs w:val="18"/>
    </w:rPr>
  </w:style>
  <w:style w:type="paragraph" w:styleId="af">
    <w:name w:val="List Paragraph"/>
    <w:aliases w:val="Подпись рисунка,Маркированный список_уровень1,it_List1,Абзац списка1,ТЗ Абзац списка,Выделеный,Второй абзац списка,Bullet List,FooterText,numbered,A_маркированный_список,Use Case List Paragraph,Булит 1,Маркированный абзац"/>
    <w:basedOn w:val="a"/>
    <w:uiPriority w:val="34"/>
    <w:qFormat/>
    <w:rsid w:val="006412FC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2B3C5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B3C5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B3C5C"/>
    <w:rPr>
      <w:vertAlign w:val="superscript"/>
    </w:rPr>
  </w:style>
  <w:style w:type="paragraph" w:customStyle="1" w:styleId="ConsPlusNormal">
    <w:name w:val="ConsPlusNormal"/>
    <w:rsid w:val="00BE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uiPriority w:val="1"/>
    <w:qFormat/>
    <w:rsid w:val="007947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F2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A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560"/>
  </w:style>
  <w:style w:type="paragraph" w:styleId="a6">
    <w:name w:val="footer"/>
    <w:basedOn w:val="a"/>
    <w:link w:val="a7"/>
    <w:uiPriority w:val="99"/>
    <w:unhideWhenUsed/>
    <w:rsid w:val="000A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560"/>
  </w:style>
  <w:style w:type="character" w:styleId="a8">
    <w:name w:val="annotation reference"/>
    <w:basedOn w:val="a0"/>
    <w:uiPriority w:val="99"/>
    <w:semiHidden/>
    <w:unhideWhenUsed/>
    <w:rsid w:val="00FE7D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7D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E7D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7D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7D6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E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7D65"/>
    <w:rPr>
      <w:rFonts w:ascii="Segoe UI" w:hAnsi="Segoe UI" w:cs="Segoe UI"/>
      <w:sz w:val="18"/>
      <w:szCs w:val="18"/>
    </w:rPr>
  </w:style>
  <w:style w:type="paragraph" w:styleId="af">
    <w:name w:val="List Paragraph"/>
    <w:aliases w:val="Подпись рисунка,Маркированный список_уровень1,it_List1,Абзац списка1,ТЗ Абзац списка,Выделеный,Второй абзац списка,Bullet List,FooterText,numbered,A_маркированный_список,Use Case List Paragraph,Булит 1,Маркированный абзац"/>
    <w:basedOn w:val="a"/>
    <w:uiPriority w:val="34"/>
    <w:qFormat/>
    <w:rsid w:val="006412FC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2B3C5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B3C5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B3C5C"/>
    <w:rPr>
      <w:vertAlign w:val="superscript"/>
    </w:rPr>
  </w:style>
  <w:style w:type="paragraph" w:customStyle="1" w:styleId="ConsPlusNormal">
    <w:name w:val="ConsPlusNormal"/>
    <w:rsid w:val="00BE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uiPriority w:val="1"/>
    <w:qFormat/>
    <w:rsid w:val="007947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97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2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8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46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84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1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69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04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6DFC-2277-4215-8E00-072E4C96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Юлия Владимировна</dc:creator>
  <cp:keywords/>
  <dc:description/>
  <cp:lastModifiedBy>Заболотская Наталья Анатольевна</cp:lastModifiedBy>
  <cp:revision>25</cp:revision>
  <cp:lastPrinted>2022-03-04T07:04:00Z</cp:lastPrinted>
  <dcterms:created xsi:type="dcterms:W3CDTF">2021-12-29T14:23:00Z</dcterms:created>
  <dcterms:modified xsi:type="dcterms:W3CDTF">2022-03-04T08:35:00Z</dcterms:modified>
</cp:coreProperties>
</file>